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22" w:rsidRDefault="00F85922" w:rsidP="00F85922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Ежедневный оперативный прогноз на 2 ноября 2022 г.</w:t>
      </w:r>
    </w:p>
    <w:p w:rsidR="00F85922" w:rsidRDefault="00F85922" w:rsidP="00F85922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5191125"/>
            <wp:effectExtent l="0" t="0" r="0" b="9525"/>
            <wp:docPr id="1" name="Рисунок 1" descr="Ежедневный оперативный прогноз на 2 ноября 2022 г.">
              <a:hlinkClick xmlns:a="http://schemas.openxmlformats.org/drawingml/2006/main" r:id="rId4" tooltip="&quot;Ежедневный оперативный прогноз на 2 ноября 2022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дневный оперативный прогноз на 2 ноября 2022 г.">
                      <a:hlinkClick r:id="rId4" tooltip="&quot;Ежедневный оперативный прогноз на 2 ноября 2022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22" w:rsidRDefault="00F85922" w:rsidP="00F85922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hyperlink r:id="rId6" w:tooltip="Скачать оригинал" w:history="1">
        <w:r>
          <w:rPr>
            <w:rStyle w:val="a3"/>
            <w:rFonts w:ascii="inherit" w:hAnsi="inherit" w:cs="Arial"/>
            <w:color w:val="276CC3"/>
            <w:sz w:val="21"/>
            <w:szCs w:val="21"/>
            <w:bdr w:val="none" w:sz="0" w:space="0" w:color="auto" w:frame="1"/>
          </w:rPr>
          <w:t>Скачать оригинал</w:t>
        </w:r>
      </w:hyperlink>
    </w:p>
    <w:p w:rsidR="00F85922" w:rsidRDefault="00F85922" w:rsidP="00F859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Метеорологическая обстановка на 2 ноября 2022 года обуславливается прохождением 3 циклонов, 2 антициклонов и действием атмосферных фронтов.</w:t>
      </w:r>
    </w:p>
    <w:p w:rsidR="00F85922" w:rsidRDefault="00F85922" w:rsidP="00F859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связи c воздействием опасных метеорологических явлений, прогнозируется вероятность возникновения ЧС, связанных с нарушением работы систем жизнеобеспечения населения, с порывами линий связи и электропередач, затруднением движения транспорта: в Дальневосточном ФО на территории Хабаровского края на побережье охотского моря (сильные осадки в виде снега, мокрого снега, отложение мокрого снега, усиление ветра до 24-29 м/с); в Сибирском ФО на территории на юге Таймырского МР Красноярского края (снег, метель, очень </w:t>
      </w:r>
      <w:r>
        <w:rPr>
          <w:rFonts w:ascii="Arial" w:hAnsi="Arial" w:cs="Arial"/>
          <w:color w:val="3B4256"/>
        </w:rPr>
        <w:lastRenderedPageBreak/>
        <w:t>сильный западный ветер, порывами 25-27 м/с); в Уральском ФО на территории Челябинской области (очень сильные дожди, снег, мокрый снег, отложение мокрого снега, гололед, сильная гололедица).</w:t>
      </w:r>
    </w:p>
    <w:p w:rsidR="00F85922" w:rsidRDefault="00F85922" w:rsidP="00F859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связи с воздействием неблагоприятных метеорологических явлений, прогнозируется вероятность возникновения происшествий в Дальневосточном ФО на территории Чукотского автономного округа на побережье Берингова моря (снег, метель, порывы ветра до 23-28 м/с).</w:t>
      </w:r>
    </w:p>
    <w:p w:rsidR="00F85922" w:rsidRDefault="00F85922" w:rsidP="00F859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Существует вероятность выявления единичных термических аномалий, очагов природных пожаров и возможного перехода огня на населенные пункты, объекты инфраструктуры на территории Дальневосточного (Приморского, Хабаровского краев, Амурской области), Уральского (Тюменской области), Южного (Республики Крым,) федеральных округов.</w:t>
      </w:r>
    </w:p>
    <w:p w:rsidR="00F85922" w:rsidRDefault="00F85922" w:rsidP="00F859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Сохраняется вероятность активизации обвально-осыпных процессов, сход оползней, сход селей, просадка грунта в горных и предгорных районах </w:t>
      </w:r>
      <w:proofErr w:type="gramStart"/>
      <w:r>
        <w:rPr>
          <w:rFonts w:ascii="Arial" w:hAnsi="Arial" w:cs="Arial"/>
          <w:color w:val="3B4256"/>
        </w:rPr>
        <w:t>Северо-Кавказского</w:t>
      </w:r>
      <w:proofErr w:type="gramEnd"/>
      <w:r>
        <w:rPr>
          <w:rFonts w:ascii="Arial" w:hAnsi="Arial" w:cs="Arial"/>
          <w:color w:val="3B4256"/>
        </w:rPr>
        <w:t xml:space="preserve"> (Карачаево-Черкесская, Кабардино-Балкарская и Чеченская Республики, Республики Северная Осетия-Алания, Ингушетия и Дагестан, Ставропольский край) и Южного (Республики Адыгея и Крым, Краснодарский край и г. Севастополь) федеральных округов.</w:t>
      </w:r>
    </w:p>
    <w:p w:rsidR="00F85922" w:rsidRDefault="00F85922" w:rsidP="00F859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Информация подготовлена на основании данных Гидрометцентра России и ВНИИ ГОЧС (ФЦ).</w:t>
      </w:r>
    </w:p>
    <w:p w:rsidR="007A3FF0" w:rsidRDefault="007A3FF0">
      <w:bookmarkStart w:id="0" w:name="_GoBack"/>
      <w:bookmarkEnd w:id="0"/>
    </w:p>
    <w:sectPr w:rsidR="007A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8"/>
    <w:rsid w:val="0026244C"/>
    <w:rsid w:val="004A6618"/>
    <w:rsid w:val="007A3FF0"/>
    <w:rsid w:val="00816A01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A601"/>
  <w15:chartTrackingRefBased/>
  <w15:docId w15:val="{BF8B2FBB-416B-4A7D-B48F-C0DDDA5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2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s.gov.ru/uploads/resize_cache/news/2022-11-01/ezhednevnyy-operativnyy-prognoz-na-2-noyabrya-2022-g_1667311332489143897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chs.gov.ru/uploads/resize_cache/news/2022-11-01/ezhednevnyy-operativnyy-prognoz-na-2-noyabrya-2022-g_166731133248914389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2022-10-31T05:24:00Z</dcterms:created>
  <dcterms:modified xsi:type="dcterms:W3CDTF">2022-11-02T01:58:00Z</dcterms:modified>
</cp:coreProperties>
</file>