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D0" w:rsidRDefault="00C166D0" w:rsidP="00C166D0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r>
        <w:rPr>
          <w:rFonts w:ascii="Arial" w:hAnsi="Arial" w:cs="Arial"/>
          <w:b w:val="0"/>
          <w:bCs w:val="0"/>
          <w:color w:val="3B4256"/>
          <w:spacing w:val="-6"/>
        </w:rPr>
        <w:t>Ежедневный оперативный прогноз на 3 ноября 2022 г.</w:t>
      </w:r>
    </w:p>
    <w:p w:rsidR="00C166D0" w:rsidRDefault="00C166D0" w:rsidP="00C166D0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5191125"/>
            <wp:effectExtent l="0" t="0" r="0" b="9525"/>
            <wp:docPr id="2" name="Рисунок 2" descr="Ежедневный оперативный прогноз на 3 ноября 2022 г.">
              <a:hlinkClick xmlns:a="http://schemas.openxmlformats.org/drawingml/2006/main" r:id="rId4" tooltip="&quot;Ежедневный оперативный прогноз на 3 ноября 2022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едневный оперативный прогноз на 3 ноября 2022 г.">
                      <a:hlinkClick r:id="rId4" tooltip="&quot;Ежедневный оперативный прогноз на 3 ноября 2022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D0" w:rsidRDefault="00C166D0" w:rsidP="00C166D0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hyperlink r:id="rId6" w:tooltip="Скачать оригинал" w:history="1">
        <w:r>
          <w:rPr>
            <w:rStyle w:val="a3"/>
            <w:rFonts w:ascii="inherit" w:hAnsi="inherit" w:cs="Arial"/>
            <w:color w:val="276CC3"/>
            <w:sz w:val="21"/>
            <w:szCs w:val="21"/>
            <w:bdr w:val="none" w:sz="0" w:space="0" w:color="auto" w:frame="1"/>
          </w:rPr>
          <w:t>Скачать оригинал</w:t>
        </w:r>
      </w:hyperlink>
    </w:p>
    <w:p w:rsidR="00C166D0" w:rsidRDefault="00C166D0" w:rsidP="00C166D0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Оперативный прогноз возможных чрезвычайных ситуаций на 3 ноября 2022 года на территории Российской Федерации обусловливается прохождением 3-х циклонов, 2-х антициклонов и действием атмосферных фронтов. </w:t>
      </w:r>
    </w:p>
    <w:p w:rsidR="00C166D0" w:rsidRDefault="00C166D0" w:rsidP="00C166D0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связи c воздействием опасных метеорологических явлений, прогнозируется вероятность возникновения ЧС, связанных с нарушением работы систем жизнеобеспечения населения, порывами линий связи и электропередач, затруднением движения транспорта: в Дальневосточном федеральном округе на территории Хабаровского края на побережье Охотского моря (сильные осадки в виде снега, мокрого снега, отложение мокрого снега, усиление ветра до 29 м/с).</w:t>
      </w:r>
    </w:p>
    <w:p w:rsidR="00C166D0" w:rsidRDefault="00C166D0" w:rsidP="00C166D0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В связи c воздействием неблагоприятных метеорологических явлений, прогнозируется вероятность возникновения происшествий, связанных с нарушением работы систем жизнеобеспечения населения, порывами линий связи и электропередач, затруднением движения транспорта: в Дальневосточном федеральном округе на территории Чукотского автономного округа, на побережье (низовая метель, порывы ветра до 27 м/с); в Сибирском федеральном округе на территории юга Таймырского МР Красноярского края (гололедица, ветер с порывами до 24 м/с); в Южном федеральном округе на территории Краснодарского края (сильный дождь, гроза); в Северо-Кавказском федеральном округе на территории Кабардино-Балкарской Республики (порывы ветра до 20 м/с) и Ставропольского края (сильный дождь). </w:t>
      </w:r>
    </w:p>
    <w:p w:rsidR="00C166D0" w:rsidRDefault="00C166D0" w:rsidP="00C166D0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Повышается вероятность выявления единичных термических аномалий, очагов природных пожаров и возможного перехода огня на населенные пункты, объекты инфраструктуры на территории Дальневосточного, Сибирского, Уральского, Приволжского, Северо-Западного, Центрального, Южного и </w:t>
      </w:r>
      <w:proofErr w:type="gramStart"/>
      <w:r>
        <w:rPr>
          <w:rFonts w:ascii="Arial" w:hAnsi="Arial" w:cs="Arial"/>
          <w:color w:val="3B4256"/>
        </w:rPr>
        <w:t>Северо-Кавказского</w:t>
      </w:r>
      <w:proofErr w:type="gramEnd"/>
      <w:r>
        <w:rPr>
          <w:rFonts w:ascii="Arial" w:hAnsi="Arial" w:cs="Arial"/>
          <w:color w:val="3B4256"/>
        </w:rPr>
        <w:t xml:space="preserve"> федеральных округов.</w:t>
      </w:r>
    </w:p>
    <w:p w:rsidR="00C166D0" w:rsidRDefault="00C166D0" w:rsidP="00C166D0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Существует вероятность активизации обвально-осыпных процессов, сход оползней, сход селей, просадка грунта в горных и предгорных районах </w:t>
      </w:r>
      <w:proofErr w:type="gramStart"/>
      <w:r>
        <w:rPr>
          <w:rFonts w:ascii="Arial" w:hAnsi="Arial" w:cs="Arial"/>
          <w:color w:val="3B4256"/>
        </w:rPr>
        <w:t>Северо-Кавказского</w:t>
      </w:r>
      <w:proofErr w:type="gramEnd"/>
      <w:r>
        <w:rPr>
          <w:rFonts w:ascii="Arial" w:hAnsi="Arial" w:cs="Arial"/>
          <w:color w:val="3B4256"/>
        </w:rPr>
        <w:t xml:space="preserve"> и Южного федеральных округов. </w:t>
      </w:r>
    </w:p>
    <w:p w:rsidR="00C166D0" w:rsidRDefault="00C166D0" w:rsidP="00C166D0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Информация подготовлена на основании данных Гидрометцентра России и ВНИИ ГОЧС (ФЦ).</w:t>
      </w:r>
    </w:p>
    <w:p w:rsidR="007A3FF0" w:rsidRDefault="007A3FF0">
      <w:bookmarkStart w:id="0" w:name="_GoBack"/>
      <w:bookmarkEnd w:id="0"/>
    </w:p>
    <w:sectPr w:rsidR="007A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8"/>
    <w:rsid w:val="0026244C"/>
    <w:rsid w:val="004A6618"/>
    <w:rsid w:val="007A3FF0"/>
    <w:rsid w:val="00816A01"/>
    <w:rsid w:val="00C166D0"/>
    <w:rsid w:val="00F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BD2D"/>
  <w15:chartTrackingRefBased/>
  <w15:docId w15:val="{BF8B2FBB-416B-4A7D-B48F-C0DDDA5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6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2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hs.gov.ru/uploads/resize_cache/news/2022-11-02/ezhednevnyy-operativnyy-prognoz-na-3-noyabrya-2022-g_16674112651325298772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mchs.gov.ru/uploads/resize_cache/news/2022-11-02/ezhednevnyy-operativnyy-prognoz-na-3-noyabrya-2022-g_16674112651325298772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dcterms:created xsi:type="dcterms:W3CDTF">2022-10-31T05:24:00Z</dcterms:created>
  <dcterms:modified xsi:type="dcterms:W3CDTF">2022-11-03T02:25:00Z</dcterms:modified>
</cp:coreProperties>
</file>