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CC64" w14:textId="0487D985" w:rsidR="00E20722" w:rsidRDefault="00DA609E" w:rsidP="00DA609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DA609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Пожарная безопасность в зимний период</w:t>
      </w:r>
    </w:p>
    <w:p w14:paraId="3564DBB7" w14:textId="77777777" w:rsidR="00297D0F" w:rsidRDefault="00DA609E" w:rsidP="00DA6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09E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работниками </w:t>
      </w:r>
      <w:r w:rsidR="00D706BE">
        <w:rPr>
          <w:rFonts w:ascii="Times New Roman" w:hAnsi="Times New Roman" w:cs="Times New Roman"/>
          <w:sz w:val="28"/>
          <w:szCs w:val="28"/>
        </w:rPr>
        <w:t>пожарно-спасательной службы Иркутской области, в период с 26 января по 05 февраля 2021 года проводится декада пожарной безопасности.</w:t>
      </w:r>
      <w:r w:rsidR="00297D0F">
        <w:rPr>
          <w:rFonts w:ascii="Times New Roman" w:hAnsi="Times New Roman" w:cs="Times New Roman"/>
          <w:sz w:val="28"/>
          <w:szCs w:val="28"/>
        </w:rPr>
        <w:t xml:space="preserve"> В районе охраны пожарной части №113 с. Котик, в период с 1 по 25 января 2021 года произошло 2 пожара. </w:t>
      </w:r>
    </w:p>
    <w:p w14:paraId="6AB07178" w14:textId="3A22DAC8" w:rsidR="00DA609E" w:rsidRDefault="00297D0F" w:rsidP="00DA6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2021 года произошел пожар в жилом доме по адресу: с. Котик, ул. Пушкина, дом 47, квартира 2. В результате пожара прогорел пол под отопительной печью на площади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FF4E8" w14:textId="3BD81294" w:rsidR="00297D0F" w:rsidRDefault="00297D0F" w:rsidP="00DA6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2021 года пожарные подразделения привлекались на тушение пожара в жилом 2-ух квартирном доме по адресу</w:t>
      </w:r>
      <w:r w:rsidR="003B22ED">
        <w:rPr>
          <w:rFonts w:ascii="Times New Roman" w:hAnsi="Times New Roman" w:cs="Times New Roman"/>
          <w:sz w:val="28"/>
          <w:szCs w:val="28"/>
        </w:rPr>
        <w:t xml:space="preserve">: п. Целинные Земли, ул. Юбилейная, дом 3. В результате пожара уничтожена веранда дома, произошло частичное обрушение кровли, повреждена квартира на площади 64 </w:t>
      </w:r>
      <w:proofErr w:type="spellStart"/>
      <w:r w:rsidR="003B22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B22ED">
        <w:rPr>
          <w:rFonts w:ascii="Times New Roman" w:hAnsi="Times New Roman" w:cs="Times New Roman"/>
          <w:sz w:val="28"/>
          <w:szCs w:val="28"/>
        </w:rPr>
        <w:t>.</w:t>
      </w:r>
    </w:p>
    <w:p w14:paraId="6B4D8CCF" w14:textId="44DB7077" w:rsidR="00922337" w:rsidRDefault="00922337" w:rsidP="009223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F7EDE8" wp14:editId="50142C77">
            <wp:extent cx="6048375" cy="4455160"/>
            <wp:effectExtent l="0" t="0" r="9525" b="2540"/>
            <wp:docPr id="1" name="Рисунок 1" descr="Фото с пожаров (зима, 2010 г.) - Фото - Главное управление МЧС России по  Алтай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пожаров (зима, 2010 г.) - Фото - Главное управление МЧС России по  Алтайскому кра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9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60B8" w14:textId="455EEAA7" w:rsidR="00922337" w:rsidRPr="00922337" w:rsidRDefault="00922337" w:rsidP="00922337">
      <w:pPr>
        <w:rPr>
          <w:rFonts w:ascii="Times New Roman" w:hAnsi="Times New Roman" w:cs="Times New Roman"/>
          <w:i/>
          <w:sz w:val="24"/>
          <w:szCs w:val="24"/>
        </w:rPr>
      </w:pPr>
      <w:r w:rsidRPr="00922337">
        <w:rPr>
          <w:rFonts w:ascii="Times New Roman" w:hAnsi="Times New Roman" w:cs="Times New Roman"/>
          <w:i/>
          <w:sz w:val="24"/>
          <w:szCs w:val="24"/>
        </w:rPr>
        <w:t>Фото с архива</w:t>
      </w:r>
      <w:bookmarkStart w:id="0" w:name="_GoBack"/>
      <w:bookmarkEnd w:id="0"/>
    </w:p>
    <w:p w14:paraId="024543CA" w14:textId="1B34FC43" w:rsidR="00DA609E" w:rsidRPr="00DA609E" w:rsidRDefault="00393BE5" w:rsidP="00DA6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Тулунского района с</w:t>
      </w:r>
      <w:r w:rsidR="00DA609E" w:rsidRPr="00DA609E">
        <w:rPr>
          <w:sz w:val="28"/>
          <w:szCs w:val="28"/>
        </w:rPr>
        <w:t xml:space="preserve"> наступлением холодов начинается активное использование населением электротехнических и теплогенерирующих устройств. И как правило, основное количество пожаров происходит по электротехническим причинам.</w:t>
      </w:r>
    </w:p>
    <w:p w14:paraId="36463CC1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09E">
        <w:rPr>
          <w:sz w:val="28"/>
          <w:szCs w:val="28"/>
        </w:rPr>
        <w:t xml:space="preserve">Требованиями пожарной безопасности установлены определенные правила при устройстве и эксплуатации электротехнических и </w:t>
      </w:r>
      <w:r w:rsidRPr="00DA609E">
        <w:rPr>
          <w:sz w:val="28"/>
          <w:szCs w:val="28"/>
        </w:rPr>
        <w:lastRenderedPageBreak/>
        <w:t>теплогенерирующих устройств, соблюдение которых позволит максимально обезопасить себя от риска возникновения пожара.</w:t>
      </w:r>
    </w:p>
    <w:p w14:paraId="3F959492" w14:textId="27C7A7BB" w:rsid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</w:p>
    <w:p w14:paraId="68717CC7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FF0000"/>
          <w:sz w:val="32"/>
          <w:szCs w:val="32"/>
        </w:rPr>
      </w:pPr>
      <w:r w:rsidRPr="00DA609E">
        <w:rPr>
          <w:b/>
          <w:bCs/>
          <w:color w:val="FF0000"/>
          <w:sz w:val="32"/>
          <w:szCs w:val="32"/>
        </w:rPr>
        <w:t>При эксплуатации действующих электроустановок запрещается:</w:t>
      </w:r>
    </w:p>
    <w:p w14:paraId="64CCD308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использовать приемники электрической энергии (электроприемники) в условиях, не соответствующих требованиям инструкций организаций- 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14:paraId="20C8B399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 xml:space="preserve">– пользоваться поврежденными розетками, рубильниками, другими </w:t>
      </w:r>
      <w:proofErr w:type="spellStart"/>
      <w:r w:rsidRPr="00DA609E">
        <w:rPr>
          <w:sz w:val="28"/>
          <w:szCs w:val="28"/>
        </w:rPr>
        <w:t>электроустановочными</w:t>
      </w:r>
      <w:proofErr w:type="spellEnd"/>
      <w:r w:rsidRPr="00DA609E">
        <w:rPr>
          <w:sz w:val="28"/>
          <w:szCs w:val="28"/>
        </w:rPr>
        <w:t xml:space="preserve"> изделиями; ·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4E9EB851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14:paraId="3A11DD0F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14:paraId="5A5A55EC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размещать (складировать) у электрощитов, электродвигателей и пусковой аппаратуры горючие (в том числе легковоспламеняющиеся) вещества и материалы.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14:paraId="569F37E4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 Печи и другие отопительные приборы должны иметь установленные нормами противопожарные разделки (</w:t>
      </w:r>
      <w:proofErr w:type="spellStart"/>
      <w:r w:rsidRPr="00DA609E">
        <w:rPr>
          <w:sz w:val="28"/>
          <w:szCs w:val="28"/>
        </w:rPr>
        <w:t>отступки</w:t>
      </w:r>
      <w:proofErr w:type="spellEnd"/>
      <w:r w:rsidRPr="00DA609E">
        <w:rPr>
          <w:sz w:val="28"/>
          <w:szCs w:val="28"/>
        </w:rPr>
        <w:t xml:space="preserve">) от горючих конструкций, а также </w:t>
      </w:r>
      <w:proofErr w:type="spellStart"/>
      <w:r w:rsidRPr="00DA609E">
        <w:rPr>
          <w:sz w:val="28"/>
          <w:szCs w:val="28"/>
        </w:rPr>
        <w:t>предтопочный</w:t>
      </w:r>
      <w:proofErr w:type="spellEnd"/>
      <w:r w:rsidRPr="00DA609E">
        <w:rPr>
          <w:sz w:val="28"/>
          <w:szCs w:val="28"/>
        </w:rPr>
        <w:t xml:space="preserve"> лист без прогаров и повреждений размером не менее 0,5х0,7 м.</w:t>
      </w:r>
    </w:p>
    <w:p w14:paraId="35301B04" w14:textId="77777777" w:rsid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14:paraId="11894598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Очищать дымоходы и печи от сажи необходимо перед началом, а также в течение всего отопительного сезона не реже:</w:t>
      </w:r>
    </w:p>
    <w:p w14:paraId="5A3F833A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одного раза в три месяца для отопительных печей;</w:t>
      </w:r>
    </w:p>
    <w:p w14:paraId="519A2BF3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одного раза в два месяца для печей и очагов непрерывного действия;</w:t>
      </w:r>
    </w:p>
    <w:p w14:paraId="2294E7FD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одного раза в месяц для кухонных плит и других печей непрерывной (долговременной) топки.</w:t>
      </w:r>
    </w:p>
    <w:p w14:paraId="45949F2A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FF0000"/>
          <w:sz w:val="32"/>
          <w:szCs w:val="32"/>
        </w:rPr>
      </w:pPr>
      <w:r w:rsidRPr="00DA609E">
        <w:rPr>
          <w:b/>
          <w:bCs/>
          <w:color w:val="FF0000"/>
          <w:sz w:val="32"/>
          <w:szCs w:val="32"/>
        </w:rPr>
        <w:t>При эксплуатации печного отопления запрещается:</w:t>
      </w:r>
    </w:p>
    <w:p w14:paraId="71AAE852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оставлять без присмотра топящиеся печи, а также поручать надзор за ними малолетним детям;</w:t>
      </w:r>
    </w:p>
    <w:p w14:paraId="449F785E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lastRenderedPageBreak/>
        <w:t xml:space="preserve">– располагать топливо, другие горючие вещества и материалы на </w:t>
      </w:r>
      <w:proofErr w:type="spellStart"/>
      <w:r w:rsidRPr="00DA609E">
        <w:rPr>
          <w:sz w:val="28"/>
          <w:szCs w:val="28"/>
        </w:rPr>
        <w:t>предтопочном</w:t>
      </w:r>
      <w:proofErr w:type="spellEnd"/>
      <w:r w:rsidRPr="00DA609E">
        <w:rPr>
          <w:sz w:val="28"/>
          <w:szCs w:val="28"/>
        </w:rPr>
        <w:t xml:space="preserve"> листе;</w:t>
      </w:r>
    </w:p>
    <w:p w14:paraId="34D97B40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применять для розжига печей бензин, керосин, дизельное топливо и другие ЛВЖ и ГЖ;</w:t>
      </w:r>
    </w:p>
    <w:p w14:paraId="165A1C92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топить углем, коксом и газом печи, не предназначенные для этих видов топлива;</w:t>
      </w:r>
    </w:p>
    <w:p w14:paraId="1A06CA1C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производить топку печей во время проведения в помещениях собраний и других массовых мероприятий;</w:t>
      </w:r>
    </w:p>
    <w:p w14:paraId="11844913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использовать вентиляционные и газовые каналы в качестве дымоходов, перекаливать печи;</w:t>
      </w:r>
    </w:p>
    <w:p w14:paraId="1AF41A86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– зола и шлак, выгребаемые из топок, должны быть пролиты водой и удалены в специально отведенное для них безопасное место.</w:t>
      </w:r>
    </w:p>
    <w:p w14:paraId="21AA3822" w14:textId="7777777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 На чердаках все дымовые трубы и стены, в которых проходят дымовые каналы, должны быть побелены.</w:t>
      </w:r>
    </w:p>
    <w:p w14:paraId="1A3845B3" w14:textId="15A9B517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  <w:r w:rsidRPr="00DA609E">
        <w:rPr>
          <w:b/>
          <w:bCs/>
          <w:color w:val="FF0000"/>
          <w:sz w:val="28"/>
          <w:szCs w:val="28"/>
        </w:rPr>
        <w:t>ПОМНИТЕ!</w:t>
      </w:r>
    </w:p>
    <w:p w14:paraId="7BD6933B" w14:textId="7DE4AE57" w:rsidR="00DA609E" w:rsidRDefault="00DA609E" w:rsidP="00DA60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Пожар легче предупредить, чем потушить. Будьте осторожны с огнём! Не забывайте о своей безопасности и безопасности своих близких!</w:t>
      </w:r>
      <w:r>
        <w:rPr>
          <w:sz w:val="28"/>
          <w:szCs w:val="28"/>
        </w:rPr>
        <w:t xml:space="preserve"> </w:t>
      </w:r>
    </w:p>
    <w:p w14:paraId="490144C1" w14:textId="77777777" w:rsidR="00D706BE" w:rsidRDefault="00D706BE" w:rsidP="00DA609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24C89CB" w14:textId="77777777" w:rsidR="00D706BE" w:rsidRPr="00D706BE" w:rsidRDefault="00D706BE" w:rsidP="00D706BE">
      <w:pPr>
        <w:pStyle w:val="a3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D706BE">
        <w:rPr>
          <w:b/>
          <w:bCs/>
          <w:sz w:val="28"/>
          <w:szCs w:val="28"/>
        </w:rPr>
        <w:t>Вызов пожарной охраны со стационарных телефонов</w:t>
      </w:r>
      <w:r w:rsidRPr="00D706BE">
        <w:rPr>
          <w:sz w:val="28"/>
          <w:szCs w:val="28"/>
        </w:rPr>
        <w:t xml:space="preserve"> – 01</w:t>
      </w:r>
    </w:p>
    <w:p w14:paraId="2D4F0F62" w14:textId="77777777" w:rsidR="00D706BE" w:rsidRPr="00D706BE" w:rsidRDefault="00D706BE" w:rsidP="00D706BE">
      <w:pPr>
        <w:pStyle w:val="a3"/>
        <w:shd w:val="clear" w:color="auto" w:fill="F9F9F9"/>
        <w:spacing w:before="0" w:beforeAutospacing="0" w:after="150" w:afterAutospacing="0"/>
        <w:jc w:val="both"/>
        <w:rPr>
          <w:sz w:val="28"/>
          <w:szCs w:val="28"/>
        </w:rPr>
      </w:pPr>
      <w:r w:rsidRPr="00D706BE">
        <w:rPr>
          <w:b/>
          <w:bCs/>
          <w:sz w:val="28"/>
          <w:szCs w:val="28"/>
        </w:rPr>
        <w:t>Вызов пожарной охраны с сотовых телефонов</w:t>
      </w:r>
      <w:r w:rsidRPr="00D706BE">
        <w:rPr>
          <w:sz w:val="28"/>
          <w:szCs w:val="28"/>
        </w:rPr>
        <w:t xml:space="preserve"> -101 или 112</w:t>
      </w:r>
    </w:p>
    <w:p w14:paraId="71DB28E7" w14:textId="50B77169" w:rsid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</w:rPr>
      </w:pPr>
    </w:p>
    <w:p w14:paraId="7FBD2A76" w14:textId="53D3AD8E" w:rsidR="00DA609E" w:rsidRPr="00DA609E" w:rsidRDefault="00DA609E" w:rsidP="00DA609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9E">
        <w:rPr>
          <w:sz w:val="28"/>
          <w:szCs w:val="28"/>
        </w:rPr>
        <w:t>Начальник ПЧ№113 с. Котик Петров С.Н.</w:t>
      </w:r>
    </w:p>
    <w:p w14:paraId="060ABF53" w14:textId="77777777" w:rsidR="00DA609E" w:rsidRDefault="00DA609E"/>
    <w:sectPr w:rsidR="00DA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39"/>
    <w:rsid w:val="00297D0F"/>
    <w:rsid w:val="00393BE5"/>
    <w:rsid w:val="003B22ED"/>
    <w:rsid w:val="00500739"/>
    <w:rsid w:val="00922337"/>
    <w:rsid w:val="00D706BE"/>
    <w:rsid w:val="00DA609E"/>
    <w:rsid w:val="00E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9BF9"/>
  <w15:chartTrackingRefBased/>
  <w15:docId w15:val="{6C2CA38C-21C7-4C99-80FC-2F42333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A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2021-01-26T03:50:00Z</dcterms:created>
  <dcterms:modified xsi:type="dcterms:W3CDTF">2021-01-26T04:27:00Z</dcterms:modified>
</cp:coreProperties>
</file>