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D215DC" w:rsidP="0027500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275002"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327810">
              <w:rPr>
                <w:rFonts w:cs="Times New Roman"/>
                <w:sz w:val="24"/>
                <w:szCs w:val="24"/>
              </w:rPr>
              <w:t>декабря</w:t>
            </w:r>
            <w:r w:rsidR="00AC282B">
              <w:rPr>
                <w:rFonts w:cs="Times New Roman"/>
                <w:sz w:val="24"/>
                <w:szCs w:val="24"/>
              </w:rPr>
              <w:t xml:space="preserve"> 2022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660512" w:rsidRPr="00327810" w:rsidRDefault="00660512" w:rsidP="006605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923DE5" w:rsidRDefault="00923DE5" w:rsidP="00D215DC">
      <w:pPr>
        <w:spacing w:line="276" w:lineRule="auto"/>
        <w:jc w:val="both"/>
        <w:rPr>
          <w:rFonts w:ascii="Arial" w:hAnsi="Arial" w:cs="Arial"/>
          <w:b/>
        </w:rPr>
      </w:pPr>
    </w:p>
    <w:p w:rsidR="00275002" w:rsidRDefault="00275002" w:rsidP="00275002">
      <w:pPr>
        <w:spacing w:line="276" w:lineRule="auto"/>
        <w:jc w:val="both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В 2022 году стало больше ч</w:t>
      </w:r>
      <w:r w:rsidRPr="00D215DC">
        <w:rPr>
          <w:rFonts w:ascii="Arial" w:hAnsi="Arial" w:cs="Arial"/>
          <w:b/>
        </w:rPr>
        <w:t>астных определений, вынесенных Арбитражным судом Иркутской области в отношении арбитражных управляющих</w:t>
      </w:r>
      <w:r>
        <w:rPr>
          <w:rFonts w:ascii="Arial" w:hAnsi="Arial" w:cs="Arial"/>
          <w:b/>
        </w:rPr>
        <w:t xml:space="preserve"> </w:t>
      </w:r>
    </w:p>
    <w:p w:rsidR="00275002" w:rsidRPr="00923DE5" w:rsidRDefault="00275002" w:rsidP="00275002">
      <w:pPr>
        <w:spacing w:line="276" w:lineRule="auto"/>
        <w:jc w:val="both"/>
        <w:rPr>
          <w:rFonts w:ascii="Arial" w:hAnsi="Arial" w:cs="Arial"/>
          <w:b/>
        </w:rPr>
      </w:pPr>
    </w:p>
    <w:p w:rsidR="00275002" w:rsidRPr="00D215DC" w:rsidRDefault="00275002" w:rsidP="00275002">
      <w:pPr>
        <w:spacing w:line="276" w:lineRule="auto"/>
        <w:jc w:val="both"/>
        <w:rPr>
          <w:rFonts w:ascii="Arial" w:hAnsi="Arial" w:cs="Arial"/>
        </w:rPr>
      </w:pPr>
      <w:r w:rsidRPr="00D215DC">
        <w:rPr>
          <w:rFonts w:ascii="Arial" w:hAnsi="Arial" w:cs="Arial"/>
        </w:rPr>
        <w:t>В 2022 году в Управление Росреестра по Иркутской области поступило 16 частных определений, вынесенных Арбитражным судом Иркутской области в отношении арбитражных управляющих, утвержденных в делах о банкротстве должников на территории региона</w:t>
      </w:r>
      <w:r>
        <w:rPr>
          <w:rFonts w:ascii="Arial" w:hAnsi="Arial" w:cs="Arial"/>
        </w:rPr>
        <w:t>. В</w:t>
      </w:r>
      <w:r w:rsidRPr="00D215DC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году</w:t>
      </w:r>
      <w:r w:rsidRPr="00D215DC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ведомство</w:t>
      </w:r>
      <w:r w:rsidRPr="00D215DC">
        <w:rPr>
          <w:rFonts w:ascii="Arial" w:hAnsi="Arial" w:cs="Arial"/>
        </w:rPr>
        <w:t xml:space="preserve"> поступило </w:t>
      </w:r>
      <w:r>
        <w:rPr>
          <w:rFonts w:ascii="Arial" w:hAnsi="Arial" w:cs="Arial"/>
        </w:rPr>
        <w:t>11 таких определений</w:t>
      </w:r>
      <w:r w:rsidRPr="00D215DC">
        <w:rPr>
          <w:rFonts w:ascii="Arial" w:hAnsi="Arial" w:cs="Arial"/>
        </w:rPr>
        <w:t>.</w:t>
      </w:r>
    </w:p>
    <w:p w:rsidR="00275002" w:rsidRPr="00D215DC" w:rsidRDefault="00275002" w:rsidP="002750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 большинстве случаев о</w:t>
      </w:r>
      <w:r w:rsidRPr="00D215DC">
        <w:rPr>
          <w:rFonts w:ascii="Arial" w:hAnsi="Arial" w:cs="Arial"/>
        </w:rPr>
        <w:t xml:space="preserve">снованием для вынесения частных определений </w:t>
      </w:r>
      <w:r>
        <w:rPr>
          <w:rFonts w:ascii="Arial" w:hAnsi="Arial" w:cs="Arial"/>
        </w:rPr>
        <w:t>стало</w:t>
      </w:r>
      <w:r w:rsidRPr="00D215DC">
        <w:rPr>
          <w:rFonts w:ascii="Arial" w:hAnsi="Arial" w:cs="Arial"/>
        </w:rPr>
        <w:t xml:space="preserve"> неисполнение арбитражными управляющими требований </w:t>
      </w:r>
      <w:r>
        <w:rPr>
          <w:rFonts w:ascii="Arial" w:hAnsi="Arial" w:cs="Arial"/>
        </w:rPr>
        <w:t>А</w:t>
      </w:r>
      <w:r w:rsidRPr="00D215DC">
        <w:rPr>
          <w:rFonts w:ascii="Arial" w:hAnsi="Arial" w:cs="Arial"/>
        </w:rPr>
        <w:t>рбитражного суда, неоднократное непредставление в суд необходимых документов, а также нарушение арбитражными управляющими требований закона, препятствующее своевременному рассмотрению дела о несостоятельности (банкротстве).</w:t>
      </w:r>
    </w:p>
    <w:p w:rsidR="00275002" w:rsidRDefault="00275002" w:rsidP="0027500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Как поясняет </w:t>
      </w:r>
      <w:r w:rsidRPr="00D215DC">
        <w:rPr>
          <w:rFonts w:ascii="Arial" w:hAnsi="Arial" w:cs="Arial"/>
        </w:rPr>
        <w:t xml:space="preserve">начальник отдела по контролю (надзору) в сфере саморегулируемых организаций Управления </w:t>
      </w:r>
      <w:r>
        <w:rPr>
          <w:rFonts w:ascii="Arial" w:hAnsi="Arial" w:cs="Arial"/>
        </w:rPr>
        <w:t xml:space="preserve">Росреестра по Иркутской области, </w:t>
      </w:r>
      <w:r w:rsidRPr="00D215DC">
        <w:rPr>
          <w:rFonts w:ascii="Arial" w:hAnsi="Arial" w:cs="Arial"/>
          <w:b/>
        </w:rPr>
        <w:t>Андрей Александрович Ксенофонтов,</w:t>
      </w:r>
      <w:r>
        <w:rPr>
          <w:rFonts w:ascii="Arial" w:hAnsi="Arial" w:cs="Arial"/>
        </w:rPr>
        <w:t xml:space="preserve"> если в ходе разбирательства судом выявлены какие-либо нарушения, </w:t>
      </w:r>
      <w:r w:rsidRPr="009F623A">
        <w:rPr>
          <w:rFonts w:ascii="Arial" w:hAnsi="Arial" w:cs="Arial"/>
        </w:rPr>
        <w:t>например, арбитражный управляющий не представил своевременно в суд отчет о ходе процедуры банкротства или документы, необходимые для завершения такой процедуры, либо не совершил в установленный срок предусмотренные законом действия и это привело к затягиванию рассмотрения дела, суд</w:t>
      </w:r>
      <w:r>
        <w:rPr>
          <w:rFonts w:ascii="Arial" w:hAnsi="Arial" w:cs="Arial"/>
        </w:rPr>
        <w:t xml:space="preserve"> может вынести частное определение с требованием об устранении такого нарушения. Частные определения, вынесенные в отношении арбитражных управляющих, направляются как </w:t>
      </w:r>
      <w:r w:rsidRPr="00D215DC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региональное Управление Росреестра, так и в</w:t>
      </w:r>
      <w:r w:rsidRPr="00D215DC">
        <w:rPr>
          <w:rFonts w:ascii="Arial" w:hAnsi="Arial" w:cs="Arial"/>
        </w:rPr>
        <w:t xml:space="preserve"> саморегулируемые организации, членами которых являются арбитражные управляющие</w:t>
      </w:r>
      <w:r>
        <w:rPr>
          <w:rFonts w:ascii="Arial" w:hAnsi="Arial" w:cs="Arial"/>
        </w:rPr>
        <w:t>.</w:t>
      </w:r>
      <w:r w:rsidRPr="00D215DC">
        <w:rPr>
          <w:rFonts w:ascii="Arial" w:hAnsi="Arial" w:cs="Arial"/>
        </w:rPr>
        <w:t xml:space="preserve"> </w:t>
      </w:r>
    </w:p>
    <w:p w:rsidR="00275002" w:rsidRDefault="00275002" w:rsidP="0027500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275002" w:rsidRPr="00D215DC" w:rsidRDefault="00275002" w:rsidP="00275002">
      <w:pPr>
        <w:spacing w:line="276" w:lineRule="auto"/>
        <w:jc w:val="both"/>
        <w:rPr>
          <w:rFonts w:ascii="Arial" w:hAnsi="Arial" w:cs="Arial"/>
        </w:rPr>
      </w:pPr>
      <w:r w:rsidRPr="00D215DC">
        <w:rPr>
          <w:rFonts w:ascii="Arial" w:hAnsi="Arial" w:cs="Arial"/>
        </w:rPr>
        <w:t xml:space="preserve">Управлением Росреестра </w:t>
      </w:r>
      <w:r>
        <w:rPr>
          <w:rFonts w:ascii="Arial" w:hAnsi="Arial" w:cs="Arial"/>
        </w:rPr>
        <w:t xml:space="preserve">по Иркутской области </w:t>
      </w:r>
      <w:r w:rsidRPr="00D215DC">
        <w:rPr>
          <w:rFonts w:ascii="Arial" w:hAnsi="Arial" w:cs="Arial"/>
        </w:rPr>
        <w:t xml:space="preserve">по результатам рассмотрения поступивших частных определений, свидетельствующих о неисполнении арбитражным управляющим требований законодательства о несостоятельности (банкротстве), в 2022 году составлено 8 протоколов об административном правонарушении, 6 из которых рассмотрены </w:t>
      </w:r>
      <w:r>
        <w:rPr>
          <w:rFonts w:ascii="Arial" w:hAnsi="Arial" w:cs="Arial"/>
        </w:rPr>
        <w:t>А</w:t>
      </w:r>
      <w:r w:rsidRPr="00D215DC">
        <w:rPr>
          <w:rFonts w:ascii="Arial" w:hAnsi="Arial" w:cs="Arial"/>
        </w:rPr>
        <w:t>рбитражным судом. В результате в трех случаях арбитражные управляющие привлечены к административной ответственности в виде штрафа, двум арбитражным управляющим назначены наказания в виде предупреждения, в одном случае суд огран</w:t>
      </w:r>
      <w:r>
        <w:rPr>
          <w:rFonts w:ascii="Arial" w:hAnsi="Arial" w:cs="Arial"/>
        </w:rPr>
        <w:t>ичился устным замечанием. Е</w:t>
      </w:r>
      <w:r w:rsidRPr="00D215DC">
        <w:rPr>
          <w:rFonts w:ascii="Arial" w:hAnsi="Arial" w:cs="Arial"/>
        </w:rPr>
        <w:t>ще два протокола об административном правонарушении, составленные Управлением в отношении арбитражных управляющих</w:t>
      </w:r>
      <w:r>
        <w:rPr>
          <w:rFonts w:ascii="Arial" w:hAnsi="Arial" w:cs="Arial"/>
        </w:rPr>
        <w:t xml:space="preserve">, находятся </w:t>
      </w:r>
      <w:r w:rsidRPr="00D215DC">
        <w:rPr>
          <w:rFonts w:ascii="Arial" w:hAnsi="Arial" w:cs="Arial"/>
        </w:rPr>
        <w:t>на рассмотрении в Арбитражном суде Иркутской области. На основании пяти частных определений в настоящее время Управлением возбуждены дела об административном правонарушении, проводятся административные расследования.</w:t>
      </w:r>
    </w:p>
    <w:p w:rsidR="00275002" w:rsidRPr="009F623A" w:rsidRDefault="00275002" w:rsidP="00275002">
      <w:pPr>
        <w:jc w:val="both"/>
        <w:rPr>
          <w:rFonts w:ascii="Arial" w:hAnsi="Arial" w:cs="Arial"/>
        </w:rPr>
      </w:pPr>
      <w:r w:rsidRPr="009F623A">
        <w:rPr>
          <w:rFonts w:ascii="Arial" w:hAnsi="Arial" w:cs="Arial"/>
        </w:rPr>
        <w:t>Управление Росреестра по Иркутской области обращает особое внимание арбитражных управляющих на обязательность исполнения вступивших в законную силу судебных актов арбитражного суда и необходимость неукоснительного соблюдения требований действующего законодательства Российской Федерации.</w:t>
      </w:r>
    </w:p>
    <w:p w:rsidR="00275002" w:rsidRPr="00D215DC" w:rsidRDefault="00275002" w:rsidP="0027500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D55626" w:rsidRPr="009A4EDF" w:rsidRDefault="00275002" w:rsidP="00275002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215DC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  <w:bookmarkEnd w:id="0"/>
    </w:p>
    <w:sectPr w:rsidR="00D55626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D088B"/>
    <w:rsid w:val="000D0F60"/>
    <w:rsid w:val="000D1CD5"/>
    <w:rsid w:val="000D47C6"/>
    <w:rsid w:val="000D6B75"/>
    <w:rsid w:val="000F0443"/>
    <w:rsid w:val="0011444A"/>
    <w:rsid w:val="0012234E"/>
    <w:rsid w:val="001309BE"/>
    <w:rsid w:val="00144484"/>
    <w:rsid w:val="00163688"/>
    <w:rsid w:val="001678FE"/>
    <w:rsid w:val="00177237"/>
    <w:rsid w:val="00195E0C"/>
    <w:rsid w:val="001A1627"/>
    <w:rsid w:val="001A5D70"/>
    <w:rsid w:val="001B07B5"/>
    <w:rsid w:val="001B0B3C"/>
    <w:rsid w:val="001B475C"/>
    <w:rsid w:val="001C5260"/>
    <w:rsid w:val="001E61ED"/>
    <w:rsid w:val="002031CB"/>
    <w:rsid w:val="0021353F"/>
    <w:rsid w:val="002256FC"/>
    <w:rsid w:val="0023214D"/>
    <w:rsid w:val="00233942"/>
    <w:rsid w:val="0025030C"/>
    <w:rsid w:val="002545E9"/>
    <w:rsid w:val="00257D3C"/>
    <w:rsid w:val="00266C64"/>
    <w:rsid w:val="00267F68"/>
    <w:rsid w:val="00275002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4F55"/>
    <w:rsid w:val="00430651"/>
    <w:rsid w:val="004606B1"/>
    <w:rsid w:val="00462A05"/>
    <w:rsid w:val="00464307"/>
    <w:rsid w:val="00480D62"/>
    <w:rsid w:val="0048306C"/>
    <w:rsid w:val="00492179"/>
    <w:rsid w:val="004B22F1"/>
    <w:rsid w:val="004B2E0D"/>
    <w:rsid w:val="004B5D20"/>
    <w:rsid w:val="004D4CA2"/>
    <w:rsid w:val="004D6247"/>
    <w:rsid w:val="004E104E"/>
    <w:rsid w:val="004E35A7"/>
    <w:rsid w:val="00504B70"/>
    <w:rsid w:val="00507ACB"/>
    <w:rsid w:val="00520351"/>
    <w:rsid w:val="0052124C"/>
    <w:rsid w:val="00523773"/>
    <w:rsid w:val="005355AC"/>
    <w:rsid w:val="005464EE"/>
    <w:rsid w:val="00550C7B"/>
    <w:rsid w:val="005515C6"/>
    <w:rsid w:val="00561F76"/>
    <w:rsid w:val="00573214"/>
    <w:rsid w:val="00574310"/>
    <w:rsid w:val="00574F68"/>
    <w:rsid w:val="005A3097"/>
    <w:rsid w:val="005B17AD"/>
    <w:rsid w:val="005B5A40"/>
    <w:rsid w:val="005F4205"/>
    <w:rsid w:val="00612666"/>
    <w:rsid w:val="006527D5"/>
    <w:rsid w:val="00660512"/>
    <w:rsid w:val="0066225B"/>
    <w:rsid w:val="00666B9B"/>
    <w:rsid w:val="00675669"/>
    <w:rsid w:val="00696BC7"/>
    <w:rsid w:val="006A1C36"/>
    <w:rsid w:val="006A7444"/>
    <w:rsid w:val="006C315C"/>
    <w:rsid w:val="006E1500"/>
    <w:rsid w:val="006F6F98"/>
    <w:rsid w:val="0070760C"/>
    <w:rsid w:val="00727F83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E24E1"/>
    <w:rsid w:val="007F2249"/>
    <w:rsid w:val="008039E5"/>
    <w:rsid w:val="00803DB7"/>
    <w:rsid w:val="008043B6"/>
    <w:rsid w:val="00825751"/>
    <w:rsid w:val="00826876"/>
    <w:rsid w:val="00842741"/>
    <w:rsid w:val="00845268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91174D"/>
    <w:rsid w:val="00923DE5"/>
    <w:rsid w:val="00927398"/>
    <w:rsid w:val="00973790"/>
    <w:rsid w:val="0097589D"/>
    <w:rsid w:val="00977AD2"/>
    <w:rsid w:val="0098459C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B056C2"/>
    <w:rsid w:val="00B26727"/>
    <w:rsid w:val="00B27FCD"/>
    <w:rsid w:val="00B60E7A"/>
    <w:rsid w:val="00B81DC5"/>
    <w:rsid w:val="00B96F7C"/>
    <w:rsid w:val="00BA00C4"/>
    <w:rsid w:val="00BE686A"/>
    <w:rsid w:val="00BF4DD5"/>
    <w:rsid w:val="00C01967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D2293"/>
    <w:rsid w:val="00CD413E"/>
    <w:rsid w:val="00D0032C"/>
    <w:rsid w:val="00D215DC"/>
    <w:rsid w:val="00D30734"/>
    <w:rsid w:val="00D35407"/>
    <w:rsid w:val="00D50B50"/>
    <w:rsid w:val="00D519EC"/>
    <w:rsid w:val="00D55626"/>
    <w:rsid w:val="00D62337"/>
    <w:rsid w:val="00D67CA2"/>
    <w:rsid w:val="00D704D5"/>
    <w:rsid w:val="00D75ABD"/>
    <w:rsid w:val="00D85C3F"/>
    <w:rsid w:val="00D96775"/>
    <w:rsid w:val="00DA70DB"/>
    <w:rsid w:val="00DE46BB"/>
    <w:rsid w:val="00DE587F"/>
    <w:rsid w:val="00DE7378"/>
    <w:rsid w:val="00DF7A5B"/>
    <w:rsid w:val="00E074F7"/>
    <w:rsid w:val="00E142DA"/>
    <w:rsid w:val="00E23287"/>
    <w:rsid w:val="00E3101D"/>
    <w:rsid w:val="00E32B0B"/>
    <w:rsid w:val="00E6240E"/>
    <w:rsid w:val="00E64D46"/>
    <w:rsid w:val="00E711C9"/>
    <w:rsid w:val="00E8239B"/>
    <w:rsid w:val="00E91B68"/>
    <w:rsid w:val="00E9260A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C69"/>
    <w:rsid w:val="00F0185A"/>
    <w:rsid w:val="00F15D24"/>
    <w:rsid w:val="00F16C64"/>
    <w:rsid w:val="00F17F10"/>
    <w:rsid w:val="00F23C50"/>
    <w:rsid w:val="00F23FC4"/>
    <w:rsid w:val="00F416B3"/>
    <w:rsid w:val="00F5763B"/>
    <w:rsid w:val="00F951CD"/>
    <w:rsid w:val="00FB58E9"/>
    <w:rsid w:val="00FC1573"/>
    <w:rsid w:val="00FD2E9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9F3F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28</cp:revision>
  <cp:lastPrinted>2022-12-22T01:39:00Z</cp:lastPrinted>
  <dcterms:created xsi:type="dcterms:W3CDTF">2022-09-29T02:49:00Z</dcterms:created>
  <dcterms:modified xsi:type="dcterms:W3CDTF">2022-12-23T01:36:00Z</dcterms:modified>
</cp:coreProperties>
</file>