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F453A4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9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>июня 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5E08C7" w:rsidRPr="00E06F96" w:rsidRDefault="00C33350" w:rsidP="00E06F96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Р</w:t>
      </w:r>
      <w:r w:rsidR="00111CAB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егистраци</w:t>
      </w:r>
      <w:r w:rsidR="001E50DB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я</w:t>
      </w:r>
      <w:r w:rsidR="00111CAB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прав на недвижимость </w:t>
      </w:r>
      <w: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без пр</w:t>
      </w:r>
      <w:r w:rsidR="00F453A4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иостановления – что нужно знать</w:t>
      </w:r>
      <w:r w:rsidR="001E50DB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</w:t>
      </w:r>
    </w:p>
    <w:p w:rsidR="003E7431" w:rsidRPr="00537FBF" w:rsidRDefault="00AD6319" w:rsidP="00852076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37FBF">
        <w:rPr>
          <w:rFonts w:ascii="Arial" w:hAnsi="Arial" w:cs="Arial"/>
          <w:color w:val="202122"/>
          <w:shd w:val="clear" w:color="auto" w:fill="FFFFFF"/>
        </w:rPr>
        <w:t>П</w:t>
      </w:r>
      <w:r w:rsidR="00A7690D" w:rsidRPr="00537FBF">
        <w:rPr>
          <w:rFonts w:ascii="Arial" w:hAnsi="Arial" w:cs="Arial"/>
          <w:color w:val="202122"/>
          <w:shd w:val="clear" w:color="auto" w:fill="FFFFFF"/>
        </w:rPr>
        <w:t xml:space="preserve">риостановление </w:t>
      </w:r>
      <w:r w:rsidRPr="00537FBF">
        <w:rPr>
          <w:rFonts w:ascii="Arial" w:hAnsi="Arial" w:cs="Arial"/>
          <w:color w:val="202122"/>
          <w:shd w:val="clear" w:color="auto" w:fill="FFFFFF"/>
        </w:rPr>
        <w:t xml:space="preserve">государственной </w:t>
      </w:r>
      <w:r w:rsidR="00A7690D" w:rsidRPr="00537FBF">
        <w:rPr>
          <w:rFonts w:ascii="Arial" w:hAnsi="Arial" w:cs="Arial"/>
          <w:color w:val="202122"/>
          <w:shd w:val="clear" w:color="auto" w:fill="FFFFFF"/>
        </w:rPr>
        <w:t>регистрации прав</w:t>
      </w:r>
      <w:r w:rsidR="00111CAB" w:rsidRP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537FBF">
        <w:rPr>
          <w:rFonts w:ascii="Arial" w:hAnsi="Arial" w:cs="Arial"/>
          <w:color w:val="202122"/>
          <w:shd w:val="clear" w:color="auto" w:fill="FFFFFF"/>
        </w:rPr>
        <w:t xml:space="preserve">может стать неприятной неожиданностью. </w:t>
      </w:r>
      <w:r w:rsidR="003E7431" w:rsidRPr="00537FBF">
        <w:rPr>
          <w:rFonts w:ascii="Arial" w:hAnsi="Arial" w:cs="Arial"/>
          <w:color w:val="202122"/>
          <w:shd w:val="clear" w:color="auto" w:fill="FFFFFF"/>
        </w:rPr>
        <w:t>По итогам первых пяти месяцев 2022 года определен</w:t>
      </w:r>
      <w:r w:rsidR="00C33350" w:rsidRPr="00537FBF">
        <w:rPr>
          <w:rFonts w:ascii="Arial" w:hAnsi="Arial" w:cs="Arial"/>
          <w:color w:val="202122"/>
          <w:shd w:val="clear" w:color="auto" w:fill="FFFFFF"/>
        </w:rPr>
        <w:t>ы</w:t>
      </w:r>
      <w:r w:rsidR="003E7431" w:rsidRP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C33350" w:rsidRPr="00537FBF">
        <w:rPr>
          <w:rFonts w:ascii="Arial" w:hAnsi="Arial" w:cs="Arial"/>
          <w:color w:val="202122"/>
          <w:shd w:val="clear" w:color="auto" w:fill="FFFFFF"/>
        </w:rPr>
        <w:t>главные</w:t>
      </w:r>
      <w:r w:rsidR="003E7431" w:rsidRPr="00537FBF">
        <w:rPr>
          <w:rFonts w:ascii="Arial" w:hAnsi="Arial" w:cs="Arial"/>
          <w:color w:val="202122"/>
          <w:shd w:val="clear" w:color="auto" w:fill="FFFFFF"/>
        </w:rPr>
        <w:t xml:space="preserve"> причин</w:t>
      </w:r>
      <w:r w:rsidR="00C33350" w:rsidRPr="00537FBF">
        <w:rPr>
          <w:rFonts w:ascii="Arial" w:hAnsi="Arial" w:cs="Arial"/>
          <w:color w:val="202122"/>
          <w:shd w:val="clear" w:color="auto" w:fill="FFFFFF"/>
        </w:rPr>
        <w:t>ы</w:t>
      </w:r>
      <w:r w:rsidR="003E7431" w:rsidRPr="00537FBF">
        <w:rPr>
          <w:rFonts w:ascii="Arial" w:hAnsi="Arial" w:cs="Arial"/>
          <w:color w:val="202122"/>
          <w:shd w:val="clear" w:color="auto" w:fill="FFFFFF"/>
        </w:rPr>
        <w:t xml:space="preserve"> для принятия отрицательн</w:t>
      </w:r>
      <w:r w:rsidR="00C33350" w:rsidRPr="00537FBF">
        <w:rPr>
          <w:rFonts w:ascii="Arial" w:hAnsi="Arial" w:cs="Arial"/>
          <w:color w:val="202122"/>
          <w:shd w:val="clear" w:color="auto" w:fill="FFFFFF"/>
        </w:rPr>
        <w:t>ых</w:t>
      </w:r>
      <w:r w:rsidR="003E7431" w:rsidRPr="00537FBF">
        <w:rPr>
          <w:rFonts w:ascii="Arial" w:hAnsi="Arial" w:cs="Arial"/>
          <w:color w:val="202122"/>
          <w:shd w:val="clear" w:color="auto" w:fill="FFFFFF"/>
        </w:rPr>
        <w:t xml:space="preserve"> решени</w:t>
      </w:r>
      <w:r w:rsidR="00C33350" w:rsidRPr="00537FBF">
        <w:rPr>
          <w:rFonts w:ascii="Arial" w:hAnsi="Arial" w:cs="Arial"/>
          <w:color w:val="202122"/>
          <w:shd w:val="clear" w:color="auto" w:fill="FFFFFF"/>
        </w:rPr>
        <w:t>й</w:t>
      </w:r>
      <w:r w:rsidR="003E7431" w:rsidRPr="00537FBF">
        <w:rPr>
          <w:rFonts w:ascii="Arial" w:hAnsi="Arial" w:cs="Arial"/>
          <w:color w:val="202122"/>
          <w:shd w:val="clear" w:color="auto" w:fill="FFFFFF"/>
        </w:rPr>
        <w:t xml:space="preserve"> при регистрации прав на недвижимое имущество</w:t>
      </w:r>
      <w:r w:rsidRP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3E7431" w:rsidRPr="00537FBF">
        <w:rPr>
          <w:rFonts w:ascii="Arial" w:hAnsi="Arial" w:cs="Arial"/>
          <w:color w:val="202122"/>
          <w:shd w:val="clear" w:color="auto" w:fill="FFFFFF"/>
        </w:rPr>
        <w:t xml:space="preserve">в Иркутской области. </w:t>
      </w:r>
      <w:r w:rsidR="00F63297" w:rsidRPr="00537FBF">
        <w:rPr>
          <w:rFonts w:ascii="Arial" w:hAnsi="Arial" w:cs="Arial"/>
          <w:color w:val="202122"/>
          <w:shd w:val="clear" w:color="auto" w:fill="FFFFFF"/>
        </w:rPr>
        <w:t xml:space="preserve">В Управлении </w:t>
      </w:r>
      <w:proofErr w:type="spellStart"/>
      <w:r w:rsidR="00F63297" w:rsidRPr="00537FBF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="00F63297" w:rsidRPr="00537FBF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F63297" w:rsidRPr="00537FBF">
        <w:rPr>
          <w:rFonts w:ascii="Arial" w:hAnsi="Arial" w:cs="Arial"/>
          <w:color w:val="202122"/>
          <w:shd w:val="clear" w:color="auto" w:fill="FFFFFF"/>
        </w:rPr>
        <w:t>Приангарья</w:t>
      </w:r>
      <w:proofErr w:type="spellEnd"/>
      <w:r w:rsidR="00F63297" w:rsidRPr="00537FBF">
        <w:rPr>
          <w:rFonts w:ascii="Arial" w:hAnsi="Arial" w:cs="Arial"/>
          <w:color w:val="202122"/>
          <w:shd w:val="clear" w:color="auto" w:fill="FFFFFF"/>
        </w:rPr>
        <w:t xml:space="preserve"> рассказали про них и про то, что нужно знать, чтобы их избежать.</w:t>
      </w:r>
    </w:p>
    <w:p w:rsidR="00151933" w:rsidRPr="00537FBF" w:rsidRDefault="00151933" w:rsidP="00852076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852076" w:rsidRPr="00537FBF" w:rsidRDefault="00852076" w:rsidP="008520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37FBF">
        <w:rPr>
          <w:rFonts w:ascii="Arial" w:hAnsi="Arial" w:cs="Arial"/>
          <w:color w:val="202122"/>
          <w:shd w:val="clear" w:color="auto" w:fill="FFFFFF"/>
        </w:rPr>
        <w:t xml:space="preserve">Основной причиной, по которой </w:t>
      </w:r>
      <w:r w:rsidR="00C33350" w:rsidRPr="00537FBF">
        <w:rPr>
          <w:rFonts w:ascii="Arial" w:hAnsi="Arial" w:cs="Arial"/>
          <w:color w:val="202122"/>
          <w:shd w:val="clear" w:color="auto" w:fill="FFFFFF"/>
        </w:rPr>
        <w:t>были приостановлены</w:t>
      </w:r>
      <w:r w:rsidRPr="00537FBF">
        <w:rPr>
          <w:rFonts w:ascii="Arial" w:hAnsi="Arial" w:cs="Arial"/>
          <w:color w:val="202122"/>
          <w:shd w:val="clear" w:color="auto" w:fill="FFFFFF"/>
        </w:rPr>
        <w:t xml:space="preserve"> регистрационные действия в 55-ти процентах случаев </w:t>
      </w:r>
      <w:r w:rsidR="00C33350" w:rsidRPr="00537FBF">
        <w:rPr>
          <w:rFonts w:ascii="Arial" w:hAnsi="Arial" w:cs="Arial"/>
          <w:color w:val="202122"/>
          <w:shd w:val="clear" w:color="auto" w:fill="FFFFFF"/>
        </w:rPr>
        <w:t xml:space="preserve">в текущем году </w:t>
      </w:r>
      <w:r w:rsidRPr="00537FBF">
        <w:rPr>
          <w:rFonts w:ascii="Arial" w:hAnsi="Arial" w:cs="Arial"/>
          <w:color w:val="202122"/>
          <w:shd w:val="clear" w:color="auto" w:fill="FFFFFF"/>
        </w:rPr>
        <w:t xml:space="preserve">- это </w:t>
      </w:r>
      <w:r w:rsidRPr="00537FBF">
        <w:rPr>
          <w:rFonts w:ascii="Arial" w:hAnsi="Arial" w:cs="Arial"/>
        </w:rPr>
        <w:t>отсутствие у заявител</w:t>
      </w:r>
      <w:r w:rsidR="003275D9" w:rsidRPr="00537FBF">
        <w:rPr>
          <w:rFonts w:ascii="Arial" w:hAnsi="Arial" w:cs="Arial"/>
        </w:rPr>
        <w:t>ей</w:t>
      </w:r>
      <w:r w:rsidRPr="00537FBF">
        <w:rPr>
          <w:rFonts w:ascii="Arial" w:hAnsi="Arial" w:cs="Arial"/>
        </w:rPr>
        <w:t xml:space="preserve"> необходимых документов. </w:t>
      </w:r>
      <w:r w:rsidR="003275D9" w:rsidRPr="00537FBF">
        <w:rPr>
          <w:rFonts w:ascii="Arial" w:hAnsi="Arial" w:cs="Arial"/>
        </w:rPr>
        <w:t>Это такие документы как, например,</w:t>
      </w:r>
      <w:r w:rsidR="00B014F0" w:rsidRPr="00537FBF">
        <w:rPr>
          <w:rFonts w:ascii="Arial" w:hAnsi="Arial" w:cs="Arial"/>
        </w:rPr>
        <w:t xml:space="preserve"> согласие залогодержателя, </w:t>
      </w:r>
      <w:r w:rsidR="003275D9" w:rsidRPr="00537FBF">
        <w:rPr>
          <w:rFonts w:ascii="Arial" w:hAnsi="Arial" w:cs="Arial"/>
        </w:rPr>
        <w:t>если объект недвижимости находится в залоге, отказ</w:t>
      </w:r>
      <w:r w:rsidR="00B014F0" w:rsidRPr="00537FBF">
        <w:rPr>
          <w:rFonts w:ascii="Arial" w:hAnsi="Arial" w:cs="Arial"/>
        </w:rPr>
        <w:t xml:space="preserve"> от права преимущественной покупки в определенных законом случаях, </w:t>
      </w:r>
      <w:r w:rsidR="003275D9" w:rsidRPr="00537FBF">
        <w:rPr>
          <w:rFonts w:ascii="Arial" w:hAnsi="Arial" w:cs="Arial"/>
        </w:rPr>
        <w:t>отсутствие</w:t>
      </w:r>
      <w:r w:rsidR="00B014F0" w:rsidRPr="00537FBF">
        <w:rPr>
          <w:rFonts w:ascii="Arial" w:hAnsi="Arial" w:cs="Arial"/>
        </w:rPr>
        <w:t xml:space="preserve"> заявлени</w:t>
      </w:r>
      <w:r w:rsidR="003275D9" w:rsidRPr="00537FBF">
        <w:rPr>
          <w:rFonts w:ascii="Arial" w:hAnsi="Arial" w:cs="Arial"/>
        </w:rPr>
        <w:t>й</w:t>
      </w:r>
      <w:r w:rsidR="00B014F0" w:rsidRPr="00537FBF">
        <w:rPr>
          <w:rFonts w:ascii="Arial" w:hAnsi="Arial" w:cs="Arial"/>
        </w:rPr>
        <w:t xml:space="preserve"> от всех правообладателей недвижимости</w:t>
      </w:r>
      <w:r w:rsidR="003275D9" w:rsidRPr="00537FBF">
        <w:rPr>
          <w:rFonts w:ascii="Arial" w:hAnsi="Arial" w:cs="Arial"/>
        </w:rPr>
        <w:t>, если объект находится в долевой собственности</w:t>
      </w:r>
      <w:r w:rsidR="00B014F0" w:rsidRPr="00537FBF">
        <w:rPr>
          <w:rFonts w:ascii="Arial" w:hAnsi="Arial" w:cs="Arial"/>
        </w:rPr>
        <w:t>. Очень важно заранее побеспокоиться о наличии всех необходимых р</w:t>
      </w:r>
      <w:r w:rsidR="00151933" w:rsidRPr="00537FBF">
        <w:rPr>
          <w:rFonts w:ascii="Arial" w:hAnsi="Arial" w:cs="Arial"/>
        </w:rPr>
        <w:t xml:space="preserve">ешений, согласий, доверенностей. </w:t>
      </w:r>
      <w:r w:rsidR="00A9712D">
        <w:rPr>
          <w:rFonts w:ascii="Arial" w:hAnsi="Arial" w:cs="Arial"/>
        </w:rPr>
        <w:t>П</w:t>
      </w:r>
      <w:r w:rsidR="00151933" w:rsidRPr="00537FBF">
        <w:rPr>
          <w:rFonts w:ascii="Arial" w:hAnsi="Arial" w:cs="Arial"/>
        </w:rPr>
        <w:t xml:space="preserve">еречень необходимых документов в конкретном случае можно уточнить у специалистов ведомства по телефонам горячих линий, которые размещены на официальных страницах Управления </w:t>
      </w:r>
      <w:proofErr w:type="spellStart"/>
      <w:r w:rsidR="00151933" w:rsidRPr="00537FBF">
        <w:rPr>
          <w:rFonts w:ascii="Arial" w:hAnsi="Arial" w:cs="Arial"/>
        </w:rPr>
        <w:t>Росреестра</w:t>
      </w:r>
      <w:proofErr w:type="spellEnd"/>
      <w:r w:rsidR="00151933" w:rsidRPr="00537FBF">
        <w:rPr>
          <w:rFonts w:ascii="Arial" w:hAnsi="Arial" w:cs="Arial"/>
        </w:rPr>
        <w:t xml:space="preserve"> по Иркутской области в социальных сетях. </w:t>
      </w:r>
    </w:p>
    <w:p w:rsidR="00852076" w:rsidRPr="00537FBF" w:rsidRDefault="00852076" w:rsidP="00852076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503E7A" w:rsidRPr="00537FBF" w:rsidRDefault="00151933" w:rsidP="00852076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37FBF">
        <w:rPr>
          <w:rFonts w:ascii="Arial" w:hAnsi="Arial" w:cs="Arial"/>
          <w:color w:val="202122"/>
          <w:shd w:val="clear" w:color="auto" w:fill="FFFFFF"/>
        </w:rPr>
        <w:t xml:space="preserve">Еще одной часто встречающейся причиной, на которую </w:t>
      </w:r>
      <w:r w:rsidR="008F7B5D" w:rsidRPr="00537FBF">
        <w:rPr>
          <w:rFonts w:ascii="Arial" w:hAnsi="Arial" w:cs="Arial"/>
          <w:color w:val="202122"/>
          <w:shd w:val="clear" w:color="auto" w:fill="FFFFFF"/>
        </w:rPr>
        <w:t>пришлось</w:t>
      </w:r>
      <w:r w:rsidRP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1E50DB" w:rsidRPr="00537FBF">
        <w:rPr>
          <w:rFonts w:ascii="Arial" w:hAnsi="Arial" w:cs="Arial"/>
          <w:color w:val="202122"/>
          <w:shd w:val="clear" w:color="auto" w:fill="FFFFFF"/>
        </w:rPr>
        <w:t xml:space="preserve">35 процентов всех </w:t>
      </w:r>
      <w:r w:rsidR="008F7B5D" w:rsidRPr="00537FBF">
        <w:rPr>
          <w:rFonts w:ascii="Arial" w:hAnsi="Arial" w:cs="Arial"/>
          <w:color w:val="202122"/>
          <w:shd w:val="clear" w:color="auto" w:fill="FFFFFF"/>
        </w:rPr>
        <w:t>принятых за последних 5 месяцев</w:t>
      </w:r>
      <w:r w:rsidR="001E50DB" w:rsidRPr="00537FBF">
        <w:rPr>
          <w:rFonts w:ascii="Arial" w:hAnsi="Arial" w:cs="Arial"/>
          <w:color w:val="202122"/>
          <w:shd w:val="clear" w:color="auto" w:fill="FFFFFF"/>
        </w:rPr>
        <w:t xml:space="preserve"> отрицательных решений – это а</w:t>
      </w:r>
      <w:r w:rsidR="003E7431" w:rsidRPr="00537FBF">
        <w:rPr>
          <w:rFonts w:ascii="Arial" w:hAnsi="Arial" w:cs="Arial"/>
          <w:color w:val="202122"/>
          <w:shd w:val="clear" w:color="auto" w:fill="FFFFFF"/>
        </w:rPr>
        <w:t>ресты и запреты совершать определенные действия с недвижимостью</w:t>
      </w:r>
      <w:r w:rsidR="001E50DB" w:rsidRPr="00537FBF">
        <w:rPr>
          <w:rFonts w:ascii="Arial" w:hAnsi="Arial" w:cs="Arial"/>
          <w:color w:val="202122"/>
          <w:shd w:val="clear" w:color="auto" w:fill="FFFFFF"/>
        </w:rPr>
        <w:t>, внесенные в реестр недвижимости</w:t>
      </w:r>
      <w:r w:rsidR="00503E7A" w:rsidRPr="00537FBF">
        <w:rPr>
          <w:rFonts w:ascii="Arial" w:hAnsi="Arial" w:cs="Arial"/>
          <w:color w:val="202122"/>
          <w:shd w:val="clear" w:color="auto" w:fill="FFFFFF"/>
        </w:rPr>
        <w:t>.</w:t>
      </w:r>
      <w:r w:rsidR="00AD6319" w:rsidRP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1E50DB" w:rsidRP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503E7A" w:rsidRPr="00537FBF">
        <w:rPr>
          <w:rFonts w:ascii="Arial" w:hAnsi="Arial" w:cs="Arial"/>
          <w:color w:val="202122"/>
          <w:shd w:val="clear" w:color="auto" w:fill="FFFFFF"/>
        </w:rPr>
        <w:t xml:space="preserve">Неоплаченные коммунальные услуги, долги, штрафы могут стать </w:t>
      </w:r>
      <w:r w:rsidR="001E50DB" w:rsidRPr="00537FBF">
        <w:rPr>
          <w:rFonts w:ascii="Arial" w:hAnsi="Arial" w:cs="Arial"/>
          <w:color w:val="202122"/>
          <w:shd w:val="clear" w:color="auto" w:fill="FFFFFF"/>
        </w:rPr>
        <w:t>основанием</w:t>
      </w:r>
      <w:r w:rsidR="00503E7A" w:rsidRPr="00537FBF">
        <w:rPr>
          <w:rFonts w:ascii="Arial" w:hAnsi="Arial" w:cs="Arial"/>
          <w:color w:val="202122"/>
          <w:shd w:val="clear" w:color="auto" w:fill="FFFFFF"/>
        </w:rPr>
        <w:t xml:space="preserve"> для принятия уполномоченным органом решения о запрете совершать определенные действия с недвижимым имуществом.</w:t>
      </w:r>
      <w:r w:rsidR="004254EC" w:rsidRPr="00537FBF">
        <w:rPr>
          <w:rFonts w:ascii="Arial" w:hAnsi="Arial" w:cs="Arial"/>
          <w:color w:val="202122"/>
          <w:shd w:val="clear" w:color="auto" w:fill="FFFFFF"/>
        </w:rPr>
        <w:t xml:space="preserve"> Убедиться в отсутствии </w:t>
      </w:r>
      <w:r w:rsidR="0010108F" w:rsidRPr="00537FBF">
        <w:rPr>
          <w:rFonts w:ascii="Arial" w:hAnsi="Arial" w:cs="Arial"/>
          <w:color w:val="202122"/>
          <w:shd w:val="clear" w:color="auto" w:fill="FFFFFF"/>
        </w:rPr>
        <w:t xml:space="preserve">в реестре недвижимости актуальных </w:t>
      </w:r>
      <w:r w:rsidR="004254EC" w:rsidRPr="00537FBF">
        <w:rPr>
          <w:rFonts w:ascii="Arial" w:hAnsi="Arial" w:cs="Arial"/>
          <w:color w:val="202122"/>
          <w:shd w:val="clear" w:color="auto" w:fill="FFFFFF"/>
        </w:rPr>
        <w:t xml:space="preserve">ограничений можно, если запросить выписку из Единого государственного реестра недвижимости непосредственно перед совершением сделки. </w:t>
      </w:r>
    </w:p>
    <w:p w:rsidR="004D7001" w:rsidRPr="00537FBF" w:rsidRDefault="004D7001" w:rsidP="00852076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4D7001" w:rsidRPr="00537FBF" w:rsidRDefault="004D7001" w:rsidP="00852076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37FBF">
        <w:rPr>
          <w:rFonts w:ascii="Arial" w:hAnsi="Arial" w:cs="Arial"/>
          <w:color w:val="202122"/>
          <w:shd w:val="clear" w:color="auto" w:fill="FFFFFF"/>
        </w:rPr>
        <w:t xml:space="preserve">Подводя итог, можно сказать что в большинстве случаев для успешной и быстрой регистрации прав на недвижимое имущество в </w:t>
      </w:r>
      <w:proofErr w:type="spellStart"/>
      <w:r w:rsidRPr="00537FBF">
        <w:rPr>
          <w:rFonts w:ascii="Arial" w:hAnsi="Arial" w:cs="Arial"/>
          <w:color w:val="202122"/>
          <w:shd w:val="clear" w:color="auto" w:fill="FFFFFF"/>
        </w:rPr>
        <w:t>Росреестре</w:t>
      </w:r>
      <w:proofErr w:type="spellEnd"/>
      <w:r w:rsidRPr="00537FBF">
        <w:rPr>
          <w:rFonts w:ascii="Arial" w:hAnsi="Arial" w:cs="Arial"/>
          <w:color w:val="202122"/>
          <w:shd w:val="clear" w:color="auto" w:fill="FFFFFF"/>
        </w:rPr>
        <w:t xml:space="preserve"> достаточно убедит</w:t>
      </w:r>
      <w:r w:rsidR="00A9712D">
        <w:rPr>
          <w:rFonts w:ascii="Arial" w:hAnsi="Arial" w:cs="Arial"/>
          <w:color w:val="202122"/>
          <w:shd w:val="clear" w:color="auto" w:fill="FFFFFF"/>
        </w:rPr>
        <w:t>ь</w:t>
      </w:r>
      <w:r w:rsidRPr="00537FBF">
        <w:rPr>
          <w:rFonts w:ascii="Arial" w:hAnsi="Arial" w:cs="Arial"/>
          <w:color w:val="202122"/>
          <w:shd w:val="clear" w:color="auto" w:fill="FFFFFF"/>
        </w:rPr>
        <w:t xml:space="preserve">ся в том, что в реестре недвижимости отсутствуют зарегистрированные </w:t>
      </w:r>
      <w:r w:rsidR="00C45A3A">
        <w:rPr>
          <w:rFonts w:ascii="Arial" w:hAnsi="Arial" w:cs="Arial"/>
          <w:color w:val="202122"/>
          <w:shd w:val="clear" w:color="auto" w:fill="FFFFFF"/>
        </w:rPr>
        <w:t xml:space="preserve">аресты, </w:t>
      </w:r>
      <w:r w:rsidRPr="00537FBF">
        <w:rPr>
          <w:rFonts w:ascii="Arial" w:hAnsi="Arial" w:cs="Arial"/>
          <w:color w:val="202122"/>
          <w:shd w:val="clear" w:color="auto" w:fill="FFFFFF"/>
        </w:rPr>
        <w:t>запреты совершать определенные действия с имуществом</w:t>
      </w:r>
      <w:r w:rsidR="00537FBF" w:rsidRPr="00537FBF">
        <w:rPr>
          <w:rFonts w:ascii="Arial" w:hAnsi="Arial" w:cs="Arial"/>
          <w:color w:val="202122"/>
          <w:shd w:val="clear" w:color="auto" w:fill="FFFFFF"/>
        </w:rPr>
        <w:t>,</w:t>
      </w:r>
      <w:r w:rsidRPr="00537FBF">
        <w:rPr>
          <w:rFonts w:ascii="Arial" w:hAnsi="Arial" w:cs="Arial"/>
          <w:color w:val="202122"/>
          <w:shd w:val="clear" w:color="auto" w:fill="FFFFFF"/>
        </w:rPr>
        <w:t xml:space="preserve"> и</w:t>
      </w:r>
      <w:r w:rsidR="00537FBF" w:rsidRPr="00537FBF">
        <w:rPr>
          <w:rFonts w:ascii="Arial" w:hAnsi="Arial" w:cs="Arial"/>
          <w:color w:val="202122"/>
          <w:shd w:val="clear" w:color="auto" w:fill="FFFFFF"/>
        </w:rPr>
        <w:t xml:space="preserve"> представить «пол</w:t>
      </w:r>
      <w:r w:rsidR="00A9712D">
        <w:rPr>
          <w:rFonts w:ascii="Arial" w:hAnsi="Arial" w:cs="Arial"/>
          <w:color w:val="202122"/>
          <w:shd w:val="clear" w:color="auto" w:fill="FFFFFF"/>
        </w:rPr>
        <w:t xml:space="preserve">ный» пакет документов, получив </w:t>
      </w:r>
      <w:r w:rsidR="00537FBF" w:rsidRPr="00537FBF">
        <w:rPr>
          <w:rFonts w:ascii="Arial" w:hAnsi="Arial" w:cs="Arial"/>
          <w:color w:val="202122"/>
          <w:shd w:val="clear" w:color="auto" w:fill="FFFFFF"/>
        </w:rPr>
        <w:t>при необходимости консультацию квалифицированных специалистов.</w:t>
      </w:r>
      <w:r w:rsidR="00E34598">
        <w:rPr>
          <w:rFonts w:ascii="Arial" w:hAnsi="Arial" w:cs="Arial"/>
          <w:color w:val="202122"/>
          <w:shd w:val="clear" w:color="auto" w:fill="FFFFFF"/>
        </w:rPr>
        <w:t xml:space="preserve"> А при подаче заявления обязательно стоит указать контактный телефон и адрес электронной почты – для того, чтобы государственный регистратор, принимающий решение, мог оперативно связаться и дать рекомендации по доработке документов.</w:t>
      </w:r>
    </w:p>
    <w:p w:rsidR="00111CAB" w:rsidRPr="00537FBF" w:rsidRDefault="00111CAB" w:rsidP="006B6928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10108F" w:rsidRPr="00E06F96" w:rsidRDefault="00537FBF" w:rsidP="0010108F">
      <w:pPr>
        <w:spacing w:after="0" w:line="276" w:lineRule="auto"/>
        <w:rPr>
          <w:rFonts w:ascii="Arial" w:hAnsi="Arial" w:cs="Arial"/>
          <w:b/>
          <w:color w:val="202122"/>
          <w:shd w:val="clear" w:color="auto" w:fill="FFFFFF"/>
        </w:rPr>
      </w:pPr>
      <w:r w:rsidRPr="00E06F96">
        <w:rPr>
          <w:rFonts w:ascii="Arial" w:hAnsi="Arial" w:cs="Arial"/>
          <w:b/>
          <w:color w:val="202122"/>
          <w:shd w:val="clear" w:color="auto" w:fill="FFFFFF"/>
        </w:rPr>
        <w:t>СПРАВОЧНО</w:t>
      </w:r>
      <w:r w:rsidR="0010108F" w:rsidRPr="00E06F96">
        <w:rPr>
          <w:rFonts w:ascii="Arial" w:hAnsi="Arial" w:cs="Arial"/>
          <w:b/>
          <w:color w:val="202122"/>
          <w:shd w:val="clear" w:color="auto" w:fill="FFFFFF"/>
        </w:rPr>
        <w:t>:</w:t>
      </w:r>
    </w:p>
    <w:p w:rsidR="00E06F96" w:rsidRDefault="0010108F" w:rsidP="004D7001">
      <w:pPr>
        <w:spacing w:after="0" w:line="276" w:lineRule="auto"/>
        <w:rPr>
          <w:rFonts w:ascii="Arial" w:hAnsi="Arial" w:cs="Arial"/>
          <w:color w:val="292C2F"/>
        </w:rPr>
      </w:pPr>
      <w:r w:rsidRPr="00537FBF">
        <w:rPr>
          <w:rFonts w:ascii="Arial" w:hAnsi="Arial" w:cs="Arial"/>
          <w:color w:val="202122"/>
          <w:shd w:val="clear" w:color="auto" w:fill="FFFFFF"/>
        </w:rPr>
        <w:t>У</w:t>
      </w:r>
      <w:r w:rsidRPr="00537FBF">
        <w:rPr>
          <w:rFonts w:ascii="Arial" w:hAnsi="Arial" w:cs="Arial"/>
          <w:color w:val="292C2F"/>
        </w:rPr>
        <w:t xml:space="preserve">правление </w:t>
      </w:r>
      <w:proofErr w:type="spellStart"/>
      <w:r w:rsidRPr="00537FBF">
        <w:rPr>
          <w:rFonts w:ascii="Arial" w:hAnsi="Arial" w:cs="Arial"/>
          <w:color w:val="292C2F"/>
        </w:rPr>
        <w:t>Росреестра</w:t>
      </w:r>
      <w:proofErr w:type="spellEnd"/>
      <w:r w:rsidRPr="00537FBF">
        <w:rPr>
          <w:rFonts w:ascii="Arial" w:hAnsi="Arial" w:cs="Arial"/>
          <w:color w:val="292C2F"/>
        </w:rPr>
        <w:t xml:space="preserve"> </w:t>
      </w:r>
      <w:r w:rsidR="00E06F96">
        <w:rPr>
          <w:rFonts w:ascii="Arial" w:hAnsi="Arial" w:cs="Arial"/>
          <w:color w:val="292C2F"/>
        </w:rPr>
        <w:t xml:space="preserve">по Иркутской области </w:t>
      </w:r>
      <w:r w:rsidRPr="00537FBF">
        <w:rPr>
          <w:rFonts w:ascii="Arial" w:hAnsi="Arial" w:cs="Arial"/>
          <w:color w:val="292C2F"/>
        </w:rPr>
        <w:t>осуществляет бесплатное консультирование по телефонам горячих линий:</w:t>
      </w:r>
      <w:r w:rsidRPr="00537FBF">
        <w:rPr>
          <w:rFonts w:ascii="Arial" w:hAnsi="Arial" w:cs="Arial"/>
          <w:color w:val="292C2F"/>
        </w:rPr>
        <w:br/>
        <w:t>89294310978 (кадастровый учёт)</w:t>
      </w:r>
      <w:r w:rsidRPr="00537FBF">
        <w:rPr>
          <w:rFonts w:ascii="Arial" w:hAnsi="Arial" w:cs="Arial"/>
          <w:color w:val="292C2F"/>
        </w:rPr>
        <w:br/>
        <w:t>89294310905 (регистрация прав)</w:t>
      </w:r>
      <w:r w:rsidRPr="00537FBF">
        <w:rPr>
          <w:rFonts w:ascii="Arial" w:hAnsi="Arial" w:cs="Arial"/>
          <w:color w:val="292C2F"/>
        </w:rPr>
        <w:br/>
        <w:t>89245490316 (снятие / наложение запретов)</w:t>
      </w:r>
      <w:bookmarkStart w:id="0" w:name="_GoBack"/>
      <w:bookmarkEnd w:id="0"/>
      <w:r w:rsidRPr="00537FBF">
        <w:rPr>
          <w:rFonts w:ascii="Arial" w:hAnsi="Arial" w:cs="Arial"/>
          <w:color w:val="292C2F"/>
        </w:rPr>
        <w:br/>
      </w:r>
      <w:r w:rsidRPr="00537FBF">
        <w:rPr>
          <w:rFonts w:ascii="Arial" w:hAnsi="Arial" w:cs="Arial"/>
          <w:color w:val="292C2F"/>
        </w:rPr>
        <w:lastRenderedPageBreak/>
        <w:t>89246172753 (исправление технических ошибок)</w:t>
      </w:r>
      <w:r w:rsidRPr="00537FBF">
        <w:rPr>
          <w:rFonts w:ascii="Arial" w:hAnsi="Arial" w:cs="Arial"/>
          <w:color w:val="292C2F"/>
        </w:rPr>
        <w:br/>
        <w:t>89246310890 (информация о готовности документов)</w:t>
      </w:r>
      <w:r w:rsidRPr="00537FBF">
        <w:rPr>
          <w:rFonts w:ascii="Arial" w:hAnsi="Arial" w:cs="Arial"/>
          <w:color w:val="292C2F"/>
        </w:rPr>
        <w:br/>
        <w:t>89294311039 (возврат государственной пошлины)</w:t>
      </w:r>
      <w:r w:rsidRPr="00537FBF">
        <w:rPr>
          <w:rFonts w:ascii="Arial" w:hAnsi="Arial" w:cs="Arial"/>
          <w:color w:val="292C2F"/>
        </w:rPr>
        <w:br/>
        <w:t>89294310962 (земельный надзор)</w:t>
      </w:r>
      <w:r w:rsidRPr="00537FBF">
        <w:rPr>
          <w:rFonts w:ascii="Arial" w:hAnsi="Arial" w:cs="Arial"/>
          <w:color w:val="292C2F"/>
        </w:rPr>
        <w:br/>
        <w:t>89294310925 (кадастровая оценка недвижимости)</w:t>
      </w:r>
      <w:r w:rsidRPr="00537FBF">
        <w:rPr>
          <w:rFonts w:ascii="Arial" w:hAnsi="Arial" w:cs="Arial"/>
          <w:color w:val="292C2F"/>
        </w:rPr>
        <w:br/>
        <w:t>89294311066 (землеустройство и мониторинг земель, геодезия и картография)</w:t>
      </w:r>
      <w:r w:rsidRPr="00537FBF">
        <w:rPr>
          <w:rFonts w:ascii="Arial" w:hAnsi="Arial" w:cs="Arial"/>
          <w:color w:val="292C2F"/>
        </w:rPr>
        <w:br/>
        <w:t xml:space="preserve">89247156423 (электронные сервисы </w:t>
      </w:r>
      <w:proofErr w:type="spellStart"/>
      <w:r w:rsidRPr="00537FBF">
        <w:rPr>
          <w:rFonts w:ascii="Arial" w:hAnsi="Arial" w:cs="Arial"/>
          <w:color w:val="292C2F"/>
        </w:rPr>
        <w:t>Росреестра</w:t>
      </w:r>
      <w:proofErr w:type="spellEnd"/>
      <w:r w:rsidRPr="00537FBF">
        <w:rPr>
          <w:rFonts w:ascii="Arial" w:hAnsi="Arial" w:cs="Arial"/>
          <w:color w:val="292C2F"/>
        </w:rPr>
        <w:t>)</w:t>
      </w:r>
      <w:r w:rsidRPr="00537FBF">
        <w:rPr>
          <w:rFonts w:ascii="Arial" w:hAnsi="Arial" w:cs="Arial"/>
          <w:color w:val="292C2F"/>
        </w:rPr>
        <w:br/>
      </w:r>
    </w:p>
    <w:p w:rsidR="00425E55" w:rsidRPr="00537FBF" w:rsidRDefault="0010108F" w:rsidP="004D7001">
      <w:pPr>
        <w:spacing w:after="0" w:line="276" w:lineRule="auto"/>
        <w:rPr>
          <w:rFonts w:ascii="Arial" w:hAnsi="Arial" w:cs="Arial"/>
          <w:color w:val="202122"/>
          <w:shd w:val="clear" w:color="auto" w:fill="FFFFFF"/>
        </w:rPr>
      </w:pPr>
      <w:r w:rsidRPr="00537FBF">
        <w:rPr>
          <w:rFonts w:ascii="Arial" w:hAnsi="Arial" w:cs="Arial"/>
          <w:color w:val="292C2F"/>
        </w:rPr>
        <w:t>Консультации проводятся в рабочее время:</w:t>
      </w:r>
      <w:r w:rsidRPr="00537FBF">
        <w:rPr>
          <w:rFonts w:ascii="Arial" w:hAnsi="Arial" w:cs="Arial"/>
          <w:color w:val="292C2F"/>
        </w:rPr>
        <w:br/>
        <w:t>ПН – ЧТ с 08:00 до 17:00</w:t>
      </w:r>
      <w:r w:rsidRPr="00537FBF">
        <w:rPr>
          <w:rFonts w:ascii="Arial" w:hAnsi="Arial" w:cs="Arial"/>
          <w:color w:val="292C2F"/>
        </w:rPr>
        <w:br/>
        <w:t>ПТ – с 08:00 до 16:00</w:t>
      </w:r>
      <w:r w:rsidRPr="00537FBF">
        <w:rPr>
          <w:rFonts w:ascii="Arial" w:hAnsi="Arial" w:cs="Arial"/>
          <w:color w:val="292C2F"/>
        </w:rPr>
        <w:br/>
        <w:t>(обед с 12:00 до 12:48)</w:t>
      </w:r>
      <w:r w:rsidRPr="00537FBF">
        <w:rPr>
          <w:rFonts w:ascii="Arial" w:hAnsi="Arial" w:cs="Arial"/>
          <w:color w:val="292C2F"/>
        </w:rPr>
        <w:br/>
      </w:r>
    </w:p>
    <w:p w:rsidR="00D55626" w:rsidRPr="00537FBF" w:rsidRDefault="002E195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37FBF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537FBF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537FBF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733F2"/>
    <w:rsid w:val="00087EC0"/>
    <w:rsid w:val="000B3E5A"/>
    <w:rsid w:val="000D6B75"/>
    <w:rsid w:val="000E024D"/>
    <w:rsid w:val="0010108F"/>
    <w:rsid w:val="00111CAB"/>
    <w:rsid w:val="0012234E"/>
    <w:rsid w:val="00145B53"/>
    <w:rsid w:val="0015193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7B0A"/>
    <w:rsid w:val="003116F4"/>
    <w:rsid w:val="003275D9"/>
    <w:rsid w:val="00380CEF"/>
    <w:rsid w:val="00385199"/>
    <w:rsid w:val="003A37AC"/>
    <w:rsid w:val="003A55F1"/>
    <w:rsid w:val="003C0F4F"/>
    <w:rsid w:val="003C12B3"/>
    <w:rsid w:val="003E53AA"/>
    <w:rsid w:val="003E7431"/>
    <w:rsid w:val="003F20E2"/>
    <w:rsid w:val="003F2846"/>
    <w:rsid w:val="00404F8E"/>
    <w:rsid w:val="0040674A"/>
    <w:rsid w:val="004254EC"/>
    <w:rsid w:val="00425E55"/>
    <w:rsid w:val="00430651"/>
    <w:rsid w:val="00450837"/>
    <w:rsid w:val="00473B17"/>
    <w:rsid w:val="00480D62"/>
    <w:rsid w:val="00490AA1"/>
    <w:rsid w:val="00492179"/>
    <w:rsid w:val="004D4CA2"/>
    <w:rsid w:val="004D7001"/>
    <w:rsid w:val="004E01DA"/>
    <w:rsid w:val="004E35A7"/>
    <w:rsid w:val="004E6E0E"/>
    <w:rsid w:val="00503E7A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F02BD"/>
    <w:rsid w:val="00732DF7"/>
    <w:rsid w:val="00767A6E"/>
    <w:rsid w:val="00791366"/>
    <w:rsid w:val="007C03D1"/>
    <w:rsid w:val="007C1013"/>
    <w:rsid w:val="007C20EB"/>
    <w:rsid w:val="007F2249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745F"/>
    <w:rsid w:val="0091174D"/>
    <w:rsid w:val="00935ECD"/>
    <w:rsid w:val="0097589D"/>
    <w:rsid w:val="00977AD2"/>
    <w:rsid w:val="0098459C"/>
    <w:rsid w:val="009A4EDF"/>
    <w:rsid w:val="009B587F"/>
    <w:rsid w:val="009C322F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61122"/>
    <w:rsid w:val="00A7690D"/>
    <w:rsid w:val="00A9712D"/>
    <w:rsid w:val="00AA0E3F"/>
    <w:rsid w:val="00AA3242"/>
    <w:rsid w:val="00AA6C1B"/>
    <w:rsid w:val="00AC4C1D"/>
    <w:rsid w:val="00AD6319"/>
    <w:rsid w:val="00AE5D74"/>
    <w:rsid w:val="00AF0A41"/>
    <w:rsid w:val="00AF52BF"/>
    <w:rsid w:val="00B014F0"/>
    <w:rsid w:val="00B20645"/>
    <w:rsid w:val="00B27FCD"/>
    <w:rsid w:val="00B675DD"/>
    <w:rsid w:val="00B67C03"/>
    <w:rsid w:val="00B81DC5"/>
    <w:rsid w:val="00BA00C4"/>
    <w:rsid w:val="00BB0D21"/>
    <w:rsid w:val="00BE70B4"/>
    <w:rsid w:val="00C05863"/>
    <w:rsid w:val="00C10BDC"/>
    <w:rsid w:val="00C33350"/>
    <w:rsid w:val="00C342E3"/>
    <w:rsid w:val="00C42FFC"/>
    <w:rsid w:val="00C45A3A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587F"/>
    <w:rsid w:val="00DE7378"/>
    <w:rsid w:val="00DF162F"/>
    <w:rsid w:val="00E06F96"/>
    <w:rsid w:val="00E11924"/>
    <w:rsid w:val="00E23287"/>
    <w:rsid w:val="00E3101D"/>
    <w:rsid w:val="00E34598"/>
    <w:rsid w:val="00E711C9"/>
    <w:rsid w:val="00E734A6"/>
    <w:rsid w:val="00E85F59"/>
    <w:rsid w:val="00E9260A"/>
    <w:rsid w:val="00EC603C"/>
    <w:rsid w:val="00ED2E8C"/>
    <w:rsid w:val="00EF5C69"/>
    <w:rsid w:val="00F23C50"/>
    <w:rsid w:val="00F416B3"/>
    <w:rsid w:val="00F453A4"/>
    <w:rsid w:val="00F505DF"/>
    <w:rsid w:val="00F5763B"/>
    <w:rsid w:val="00F63297"/>
    <w:rsid w:val="00F93DA2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B37E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10</cp:revision>
  <cp:lastPrinted>2022-06-09T01:02:00Z</cp:lastPrinted>
  <dcterms:created xsi:type="dcterms:W3CDTF">2022-05-25T09:41:00Z</dcterms:created>
  <dcterms:modified xsi:type="dcterms:W3CDTF">2022-06-09T01:04:00Z</dcterms:modified>
</cp:coreProperties>
</file>