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01.04.2022Г. №14-ПГ</w:t>
      </w:r>
    </w:p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82E0E" w:rsidRPr="00482E0E" w:rsidRDefault="00482E0E" w:rsidP="00482E0E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82E0E" w:rsidRPr="00482E0E" w:rsidRDefault="00482E0E" w:rsidP="00482E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КАЛЕНДАРНОГО ПЛАНА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ОСНОВНЫХ МЕРОПРИЯТИЙ ЭВАКУАЦИОННОЙ КОМИССИИ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82E0E">
        <w:rPr>
          <w:rFonts w:ascii="Arial" w:eastAsia="Times New Roman" w:hAnsi="Arial" w:cs="Arial"/>
          <w:b/>
          <w:sz w:val="32"/>
          <w:szCs w:val="32"/>
          <w:lang w:eastAsia="ru-RU"/>
        </w:rPr>
        <w:t>КОТИКСКОГО СЕЛЬСКОГО ПОСЕЛЕНИЯ</w:t>
      </w:r>
    </w:p>
    <w:p w:rsidR="00482E0E" w:rsidRPr="00482E0E" w:rsidRDefault="00482E0E" w:rsidP="00482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82E0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12.02.1998 г. №28-ФЗ «О гражданской обороне», от 02.12.1994г.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22.06.2004г. №303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</w:t>
      </w:r>
      <w:proofErr w:type="gramEnd"/>
      <w:r w:rsidRPr="00482E0E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ценностей в безопасные районы», </w:t>
      </w:r>
      <w:r w:rsidRPr="00482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06.10.2003г. №131-ФЗ «Об общих принципах организации местного самоуправления в Российской Федерации», </w:t>
      </w:r>
      <w:r w:rsidRPr="00482E0E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 Котикского муниципального образования,</w:t>
      </w:r>
    </w:p>
    <w:p w:rsidR="00482E0E" w:rsidRPr="00482E0E" w:rsidRDefault="00482E0E" w:rsidP="00482E0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2E0E" w:rsidRPr="00482E0E" w:rsidRDefault="00482E0E" w:rsidP="00482E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82E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482E0E" w:rsidRPr="00482E0E" w:rsidRDefault="00482E0E" w:rsidP="00482E0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2E0E" w:rsidRPr="00482E0E" w:rsidRDefault="00482E0E" w:rsidP="00482E0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82E0E">
        <w:rPr>
          <w:rFonts w:ascii="Arial" w:eastAsia="Times New Roman" w:hAnsi="Arial" w:cs="Arial"/>
          <w:sz w:val="24"/>
          <w:szCs w:val="24"/>
          <w:lang w:eastAsia="ru-RU"/>
        </w:rPr>
        <w:t>Утвердить календарный план основных мероприятий эвакуационной комиссии Котикского сельского поселения.</w:t>
      </w:r>
      <w:r w:rsidRPr="00482E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 w:rsidRPr="00482E0E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482E0E" w:rsidRPr="00482E0E" w:rsidRDefault="00482E0E" w:rsidP="00482E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E0E">
        <w:rPr>
          <w:rFonts w:ascii="Arial" w:eastAsia="Times New Roman" w:hAnsi="Arial" w:cs="Arial"/>
          <w:sz w:val="24"/>
          <w:szCs w:val="24"/>
          <w:lang w:eastAsia="ru-RU"/>
        </w:rPr>
        <w:t>2.  Настоящее постановление вступает в силу с момента его подписания.</w:t>
      </w:r>
    </w:p>
    <w:p w:rsidR="00482E0E" w:rsidRPr="00482E0E" w:rsidRDefault="00482E0E" w:rsidP="00482E0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82E0E">
        <w:rPr>
          <w:rFonts w:ascii="Arial" w:eastAsia="Calibri" w:hAnsi="Arial" w:cs="Arial"/>
          <w:bCs/>
          <w:sz w:val="24"/>
          <w:szCs w:val="24"/>
        </w:rPr>
        <w:t>3.  Опубликовать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Интернет.</w:t>
      </w:r>
    </w:p>
    <w:p w:rsidR="00482E0E" w:rsidRPr="00482E0E" w:rsidRDefault="00482E0E" w:rsidP="00482E0E">
      <w:pPr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2E0E">
        <w:rPr>
          <w:rFonts w:ascii="Arial" w:eastAsia="Times New Roman" w:hAnsi="Arial" w:cs="Arial"/>
          <w:sz w:val="24"/>
          <w:szCs w:val="24"/>
          <w:lang w:eastAsia="ru-RU"/>
        </w:rPr>
        <w:t>4. Контроль выполнения настоящего постановления оставляю за собой.</w:t>
      </w:r>
    </w:p>
    <w:p w:rsidR="00482E0E" w:rsidRPr="00482E0E" w:rsidRDefault="00482E0E" w:rsidP="00482E0E">
      <w:pPr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E0E" w:rsidRDefault="00482E0E" w:rsidP="00482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E0E">
        <w:rPr>
          <w:rFonts w:ascii="Arial" w:eastAsia="Times New Roman" w:hAnsi="Arial" w:cs="Arial"/>
          <w:sz w:val="24"/>
          <w:szCs w:val="24"/>
          <w:lang w:eastAsia="ru-RU"/>
        </w:rPr>
        <w:t>Глава  Котикского сельского поселения</w:t>
      </w:r>
    </w:p>
    <w:p w:rsidR="00482E0E" w:rsidRPr="00482E0E" w:rsidRDefault="00482E0E" w:rsidP="00482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E0E">
        <w:rPr>
          <w:rFonts w:ascii="Arial" w:eastAsia="Times New Roman" w:hAnsi="Arial" w:cs="Arial"/>
          <w:sz w:val="24"/>
          <w:szCs w:val="24"/>
          <w:lang w:eastAsia="ru-RU"/>
        </w:rPr>
        <w:t>Г.В.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2E0E">
        <w:rPr>
          <w:rFonts w:ascii="Arial" w:eastAsia="Times New Roman" w:hAnsi="Arial" w:cs="Arial"/>
          <w:sz w:val="24"/>
          <w:szCs w:val="24"/>
          <w:lang w:eastAsia="ru-RU"/>
        </w:rPr>
        <w:t>Пырьев</w:t>
      </w:r>
    </w:p>
    <w:p w:rsidR="00482E0E" w:rsidRDefault="00482E0E" w:rsidP="00482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2E0E">
        <w:rPr>
          <w:rFonts w:ascii="Courier New" w:eastAsia="Times New Roman" w:hAnsi="Courier New" w:cs="Courier New"/>
          <w:lang w:eastAsia="ru-RU"/>
        </w:rPr>
        <w:t>Приложение 1</w:t>
      </w:r>
    </w:p>
    <w:p w:rsidR="00482E0E" w:rsidRPr="00482E0E" w:rsidRDefault="00482E0E" w:rsidP="00482E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2E0E">
        <w:rPr>
          <w:rFonts w:ascii="Courier New" w:eastAsia="Times New Roman" w:hAnsi="Courier New" w:cs="Courier New"/>
          <w:lang w:eastAsia="ru-RU"/>
        </w:rPr>
        <w:t xml:space="preserve">к  постановлению </w:t>
      </w:r>
      <w:r w:rsidRPr="00482E0E">
        <w:rPr>
          <w:rFonts w:ascii="Courier New" w:eastAsia="Times New Roman" w:hAnsi="Courier New" w:cs="Courier New"/>
          <w:lang w:eastAsia="ru-RU"/>
        </w:rPr>
        <w:t xml:space="preserve"> а</w:t>
      </w:r>
      <w:r w:rsidRPr="00482E0E">
        <w:rPr>
          <w:rFonts w:ascii="Courier New" w:eastAsia="Times New Roman" w:hAnsi="Courier New" w:cs="Courier New"/>
          <w:lang w:eastAsia="ru-RU"/>
        </w:rPr>
        <w:t>дминистрации</w:t>
      </w:r>
    </w:p>
    <w:p w:rsidR="00482E0E" w:rsidRPr="00482E0E" w:rsidRDefault="00482E0E" w:rsidP="00482E0E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lang w:eastAsia="ru-RU"/>
        </w:rPr>
      </w:pPr>
      <w:r w:rsidRPr="00482E0E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482E0E" w:rsidRPr="00482E0E" w:rsidRDefault="00482E0E" w:rsidP="00482E0E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lang w:eastAsia="ru-RU"/>
        </w:rPr>
      </w:pPr>
      <w:r w:rsidRPr="00482E0E">
        <w:rPr>
          <w:rFonts w:ascii="Courier New" w:eastAsia="Times New Roman" w:hAnsi="Courier New" w:cs="Courier New"/>
          <w:lang w:eastAsia="ru-RU"/>
        </w:rPr>
        <w:t>от  01.04.2022 года №14-пг</w:t>
      </w:r>
    </w:p>
    <w:p w:rsidR="00482E0E" w:rsidRPr="00482E0E" w:rsidRDefault="00482E0E" w:rsidP="00482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82E0E">
        <w:rPr>
          <w:rFonts w:ascii="Arial" w:eastAsia="Times New Roman" w:hAnsi="Arial" w:cs="Arial"/>
          <w:b/>
          <w:sz w:val="30"/>
          <w:szCs w:val="30"/>
          <w:lang w:eastAsia="ru-RU"/>
        </w:rPr>
        <w:t>Календарный план о</w:t>
      </w:r>
      <w:r w:rsidRPr="00482E0E">
        <w:rPr>
          <w:rFonts w:ascii="Arial" w:eastAsia="Times New Roman" w:hAnsi="Arial" w:cs="Arial"/>
          <w:b/>
          <w:sz w:val="30"/>
          <w:szCs w:val="30"/>
          <w:lang w:eastAsia="ru-RU"/>
        </w:rPr>
        <w:t>сновных мероприятий эвакуационной комиссии Котикского сельского поселения</w:t>
      </w:r>
    </w:p>
    <w:p w:rsidR="00482E0E" w:rsidRPr="00482E0E" w:rsidRDefault="00482E0E" w:rsidP="00482E0E">
      <w:pPr>
        <w:spacing w:after="0" w:line="240" w:lineRule="auto"/>
        <w:ind w:right="42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9"/>
        <w:gridCol w:w="3650"/>
        <w:gridCol w:w="2363"/>
        <w:gridCol w:w="2389"/>
      </w:tblGrid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82E0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Проводимые мероприятия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Время выполняемых </w:t>
            </w: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</w:t>
            </w:r>
            <w:proofErr w:type="gramEnd"/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 за выполнение</w:t>
            </w:r>
          </w:p>
        </w:tc>
      </w:tr>
    </w:tbl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482E0E">
        <w:rPr>
          <w:rFonts w:ascii="Arial" w:hAnsi="Arial" w:cs="Arial"/>
          <w:sz w:val="24"/>
          <w:szCs w:val="24"/>
          <w:lang w:eastAsia="ru-RU"/>
        </w:rPr>
        <w:t>При угрозе возникновения ЧС</w:t>
      </w:r>
    </w:p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"/>
        <w:gridCol w:w="3819"/>
        <w:gridCol w:w="2392"/>
        <w:gridCol w:w="2393"/>
      </w:tblGrid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Уточнить обстановку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Зам. председателя 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Оповестить эвакуационную комиссию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Секретарь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Довести сложившуюся обстановку и поставить задачи членам ЭК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Организовать круглосуточное дежурство из числа членов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10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Проверить исправность системы связи и оповещения с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10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Отв. за организацию оповещения и связи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Организовать медицинское обеспечение на ПВР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Главный врач ОГБУЗ «ТГБ» Котикская участковая больница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Уточнить готовность автомобильного транспорта к эвакуации 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Группа транспортного обеспечения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Установить и поддерживать связь с автотранспортными службами района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Отв. за организацию оповещения и связь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Организовать эвакуацию автомобильным транспортом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Доклад мэру Тулунского района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каждые 2 часа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Зам. председателя 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</w:tbl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482E0E">
        <w:rPr>
          <w:rFonts w:ascii="Arial" w:hAnsi="Arial" w:cs="Arial"/>
          <w:sz w:val="24"/>
          <w:szCs w:val="24"/>
          <w:lang w:eastAsia="ru-RU"/>
        </w:rPr>
        <w:t>При внезапном нападении противника</w:t>
      </w:r>
    </w:p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"/>
        <w:gridCol w:w="3819"/>
        <w:gridCol w:w="2392"/>
        <w:gridCol w:w="2393"/>
      </w:tblGrid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Оповестить состав постоянной эвакуационной комиссии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Секретарь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Довести обстановку и поставить задачи членам ЭК на проведение эвакуационных мероприятий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Организовать медицинское обеспечение на ПВР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Главный врач ОГБУЗ «ТГБ» Котикская участковая больница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Проверить наличие связи эвакуационной комиссии с </w:t>
            </w: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ПВР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40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Отв. за организацию </w:t>
            </w: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оповещения и связь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Организовать эвакуацию населения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40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Доклад мэру Тулунского района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каждые 2 часа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Зам. председателя 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</w:tbl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482E0E">
        <w:rPr>
          <w:rFonts w:ascii="Arial" w:hAnsi="Arial" w:cs="Arial"/>
          <w:sz w:val="24"/>
          <w:szCs w:val="24"/>
          <w:lang w:eastAsia="ru-RU"/>
        </w:rPr>
        <w:t>Первоочередные мероприятия 1 группы</w:t>
      </w:r>
    </w:p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"/>
        <w:gridCol w:w="3819"/>
        <w:gridCol w:w="2392"/>
        <w:gridCol w:w="2393"/>
      </w:tblGrid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Оповестить членов эвакуационной комиссии о начале осуществления мероприятий ГО 1 группы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Секретарь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Довести обстановку и поставить задачи на выполнение первоочередных мероприятий ГО 1 группы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Организовать медицинское обеспечение на ПВР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Главный врач ОГБУЗ «ТГБ» Котикская участковая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Организовать круглосуточное дежурство из числа членов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Проверить наличие связи эвакуационной комиссии с ПВР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40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Отв. за организацию оповещения и связь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Уточнить план приема и рассредоточения населения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40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Доклад мэру Тулунского района о ходе проведения эвакуационных мероприятий 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каждые 2 часа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Зам. председателя 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</w:tbl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2E0E" w:rsidRPr="00482E0E" w:rsidRDefault="00482E0E" w:rsidP="00482E0E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482E0E">
        <w:rPr>
          <w:rFonts w:ascii="Arial" w:hAnsi="Arial" w:cs="Arial"/>
          <w:sz w:val="24"/>
          <w:szCs w:val="24"/>
          <w:lang w:eastAsia="ru-RU"/>
        </w:rPr>
        <w:t>Первоочередные мероприятия 2 группы</w:t>
      </w:r>
    </w:p>
    <w:p w:rsidR="00482E0E" w:rsidRPr="00482E0E" w:rsidRDefault="00482E0E" w:rsidP="00482E0E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"/>
        <w:gridCol w:w="3819"/>
        <w:gridCol w:w="2392"/>
        <w:gridCol w:w="2393"/>
      </w:tblGrid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Оповестить членов эвакуационной комиссии о начале осуществления мероприятий ГО 2 группы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Секретарь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Довести обстановку и поставить задачи на выполнение первоочередных мероприятий ГО 2 группы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Организовать медицинское обеспечение на ПВР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Главный врач ОГБУЗ «ТГБ» Котикская участковая</w:t>
            </w:r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Перевести эвакуационную комиссию на </w:t>
            </w: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круглосуточный режим работы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40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  <w:tr w:rsidR="00482E0E" w:rsidRPr="00482E0E" w:rsidTr="00482E0E">
        <w:tc>
          <w:tcPr>
            <w:tcW w:w="967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3819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Согласовать со службами автотранспортного обеспечения порядок использования транспорта для эвакуации населения</w:t>
            </w:r>
          </w:p>
        </w:tc>
        <w:tc>
          <w:tcPr>
            <w:tcW w:w="2392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>30 минут</w:t>
            </w:r>
          </w:p>
        </w:tc>
        <w:tc>
          <w:tcPr>
            <w:tcW w:w="2393" w:type="dxa"/>
          </w:tcPr>
          <w:p w:rsidR="00482E0E" w:rsidRPr="00482E0E" w:rsidRDefault="00482E0E" w:rsidP="00482E0E">
            <w:pPr>
              <w:ind w:right="4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2E0E">
              <w:rPr>
                <w:rFonts w:ascii="Courier New" w:eastAsia="Times New Roman" w:hAnsi="Courier New" w:cs="Courier New"/>
                <w:lang w:eastAsia="ru-RU"/>
              </w:rPr>
              <w:t xml:space="preserve">Председатель </w:t>
            </w:r>
            <w:proofErr w:type="gramStart"/>
            <w:r w:rsidRPr="00482E0E">
              <w:rPr>
                <w:rFonts w:ascii="Courier New" w:eastAsia="Times New Roman" w:hAnsi="Courier New" w:cs="Courier New"/>
                <w:lang w:eastAsia="ru-RU"/>
              </w:rPr>
              <w:t>ЭК</w:t>
            </w:r>
            <w:proofErr w:type="gramEnd"/>
          </w:p>
        </w:tc>
      </w:tr>
    </w:tbl>
    <w:p w:rsidR="00482E0E" w:rsidRPr="00482E0E" w:rsidRDefault="00482E0E" w:rsidP="00482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82E0E" w:rsidRPr="00482E0E" w:rsidSect="00482E0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0E"/>
    <w:rsid w:val="002852DD"/>
    <w:rsid w:val="00482E0E"/>
    <w:rsid w:val="00C662FC"/>
    <w:rsid w:val="00D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2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2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2022-05-11T03:37:00Z</dcterms:created>
  <dcterms:modified xsi:type="dcterms:W3CDTF">2022-05-11T05:03:00Z</dcterms:modified>
</cp:coreProperties>
</file>