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F3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06.09.2022Г. №47-ПГ</w:t>
      </w:r>
    </w:p>
    <w:p w:rsidR="0017395A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395A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ИРКУТСКАЯ ОБЛАСТЬ</w:t>
      </w:r>
    </w:p>
    <w:p w:rsidR="0017395A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7395A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7395A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АДМИНИСТРАЦИЯ</w:t>
      </w:r>
    </w:p>
    <w:p w:rsidR="0017395A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ПОСТАНОВЛЕНИЕ</w:t>
      </w:r>
    </w:p>
    <w:p w:rsidR="0089793C" w:rsidRPr="0017395A" w:rsidRDefault="0089793C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1235B" w:rsidRPr="0017395A" w:rsidRDefault="0017395A" w:rsidP="0017395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7395A">
        <w:rPr>
          <w:rFonts w:ascii="Arial" w:hAnsi="Arial" w:cs="Arial"/>
          <w:b/>
          <w:sz w:val="32"/>
          <w:szCs w:val="32"/>
        </w:rPr>
        <w:t>ОБ УТВЕРЖДЕНИИ ПОЛОЖЕНИЯ О КОМИССИИ ПО ОСУЩЕСТВЛЕНИЮ ЗАКУПОК ТОВАРОВ, РАБОТ, УСЛУГ ДЛЯ ОБЕСПЕЧЕНИЯ МУНИЦИПАЛЬНЫХ НУЖД КОТИКСКОГО СЕЛЬСКОГО ПОСЕЛЕНИЯ</w:t>
      </w:r>
    </w:p>
    <w:p w:rsidR="00D975F3" w:rsidRPr="0017395A" w:rsidRDefault="00D975F3" w:rsidP="0017395A">
      <w:pPr>
        <w:pStyle w:val="a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975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соответствии со статьей 39 </w:t>
      </w:r>
      <w:r w:rsidRPr="00D975F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</w:t>
      </w:r>
      <w:r w:rsidRPr="00D975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», руководствуясь Уставом Котикского муниципального образования, </w:t>
      </w:r>
    </w:p>
    <w:p w:rsidR="00D975F3" w:rsidRPr="00D975F3" w:rsidRDefault="00D975F3" w:rsidP="00D975F3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75F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D975F3" w:rsidRPr="00D975F3" w:rsidRDefault="00D975F3" w:rsidP="0017395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975F3">
        <w:rPr>
          <w:rFonts w:ascii="Arial" w:eastAsia="Calibri" w:hAnsi="Arial" w:cs="Arial"/>
          <w:color w:val="000000"/>
          <w:sz w:val="24"/>
          <w:szCs w:val="24"/>
        </w:rPr>
        <w:t xml:space="preserve">1. Утвердить </w:t>
      </w:r>
      <w:r w:rsidRPr="00D975F3">
        <w:rPr>
          <w:rFonts w:ascii="Arial" w:eastAsia="Calibri" w:hAnsi="Arial" w:cs="Arial"/>
          <w:sz w:val="24"/>
          <w:szCs w:val="24"/>
        </w:rPr>
        <w:t>Положение о комиссии по осуществлению закупок товаров, работ, услуг для обеспечения муниципальных нужд Котикского сельского поселения</w:t>
      </w:r>
      <w:r w:rsidRPr="00D975F3">
        <w:rPr>
          <w:rFonts w:ascii="Arial" w:eastAsia="Calibri" w:hAnsi="Arial" w:cs="Arial"/>
          <w:color w:val="000000"/>
          <w:sz w:val="24"/>
          <w:szCs w:val="24"/>
        </w:rPr>
        <w:t xml:space="preserve"> (прилагается).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975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D975F3" w:rsidRPr="00D975F3" w:rsidRDefault="00D975F3" w:rsidP="0017395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975F3" w:rsidRPr="00D975F3" w:rsidRDefault="00D975F3" w:rsidP="0017395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7395A" w:rsidRPr="0017395A" w:rsidRDefault="00D975F3" w:rsidP="0017395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975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Котикского</w:t>
      </w:r>
      <w:r w:rsidR="0017395A" w:rsidRPr="001739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D975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:rsidR="00D975F3" w:rsidRPr="00D975F3" w:rsidRDefault="00D975F3" w:rsidP="0017395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975F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Г.В. Пырьев</w:t>
      </w:r>
    </w:p>
    <w:p w:rsidR="00D975F3" w:rsidRPr="00D975F3" w:rsidRDefault="00D975F3" w:rsidP="00173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75F3">
        <w:rPr>
          <w:rFonts w:ascii="Courier New" w:eastAsia="Times New Roman" w:hAnsi="Courier New" w:cs="Courier New"/>
          <w:lang w:eastAsia="ru-RU"/>
        </w:rPr>
        <w:t>Утверждено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75F3">
        <w:rPr>
          <w:rFonts w:ascii="Courier New" w:eastAsia="Times New Roman" w:hAnsi="Courier New" w:cs="Courier New"/>
          <w:lang w:eastAsia="ru-RU"/>
        </w:rPr>
        <w:t>постановлением Администрации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75F3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975F3">
        <w:rPr>
          <w:rFonts w:ascii="Courier New" w:eastAsia="Times New Roman" w:hAnsi="Courier New" w:cs="Courier New"/>
          <w:lang w:eastAsia="ru-RU"/>
        </w:rPr>
        <w:t>от «06» сентября 2022г. №47-пг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5F3" w:rsidRPr="00D975F3" w:rsidRDefault="0040787B" w:rsidP="00D97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</w:t>
      </w:r>
      <w:r w:rsidRPr="0040787B">
        <w:rPr>
          <w:rFonts w:ascii="Arial" w:eastAsia="Calibri" w:hAnsi="Arial" w:cs="Arial"/>
          <w:b/>
          <w:sz w:val="30"/>
          <w:szCs w:val="30"/>
        </w:rPr>
        <w:t xml:space="preserve">оложение о комиссии по осуществлению закупок товаров, работ, услуг для обеспечения муниципальных нужд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40787B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Раздел </w:t>
      </w:r>
      <w:r w:rsidR="0040787B">
        <w:rPr>
          <w:rFonts w:ascii="Arial" w:eastAsia="Calibri" w:hAnsi="Arial" w:cs="Arial"/>
          <w:bCs/>
          <w:sz w:val="24"/>
          <w:szCs w:val="24"/>
        </w:rPr>
        <w:t>1</w:t>
      </w:r>
      <w:r w:rsidRPr="00D975F3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40787B">
        <w:rPr>
          <w:rFonts w:ascii="Arial" w:eastAsia="Calibri" w:hAnsi="Arial" w:cs="Arial"/>
          <w:bCs/>
          <w:sz w:val="24"/>
          <w:szCs w:val="24"/>
        </w:rPr>
        <w:t>О</w:t>
      </w:r>
      <w:r w:rsidR="0040787B" w:rsidRPr="00D975F3">
        <w:rPr>
          <w:rFonts w:ascii="Arial" w:eastAsia="Calibri" w:hAnsi="Arial" w:cs="Arial"/>
          <w:bCs/>
          <w:sz w:val="24"/>
          <w:szCs w:val="24"/>
        </w:rPr>
        <w:t>бщие положения, порядок формирования комиссии, права, обязанность и ответственность членов комиссии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Глава 1. </w:t>
      </w:r>
      <w:r w:rsidR="0040787B">
        <w:rPr>
          <w:rFonts w:ascii="Arial" w:eastAsia="Calibri" w:hAnsi="Arial" w:cs="Arial"/>
          <w:bCs/>
          <w:sz w:val="24"/>
          <w:szCs w:val="24"/>
        </w:rPr>
        <w:t>О</w:t>
      </w:r>
      <w:r w:rsidR="0040787B" w:rsidRPr="00D975F3">
        <w:rPr>
          <w:rFonts w:ascii="Arial" w:eastAsia="Calibri" w:hAnsi="Arial" w:cs="Arial"/>
          <w:bCs/>
          <w:sz w:val="24"/>
          <w:szCs w:val="24"/>
        </w:rPr>
        <w:t>бщие положения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1. Настоящее Положение о комиссии по осуществлению закупок товаров, работ, услуг для обеспечения муниципальных нужд Котикского сельского </w:t>
      </w:r>
      <w:r w:rsidRPr="00D975F3">
        <w:rPr>
          <w:rFonts w:ascii="Arial" w:eastAsia="Calibri" w:hAnsi="Arial" w:cs="Arial"/>
          <w:bCs/>
          <w:sz w:val="24"/>
          <w:szCs w:val="24"/>
        </w:rPr>
        <w:lastRenderedPageBreak/>
        <w:t>поселения (далее – Положение) определяет принципы, цели создания, задачи, порядок формирования, права и обязанности, регламент работы и ответственность комиссии по осуществлению закупок товаров, работ, услуг для обеспечения муниципальных нужд Котикского сельского поселения (далее – комиссия).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2. </w:t>
      </w:r>
      <w:proofErr w:type="gramStart"/>
      <w:r w:rsidRPr="00D975F3">
        <w:rPr>
          <w:rFonts w:ascii="Arial" w:eastAsia="Calibri" w:hAnsi="Arial" w:cs="Arial"/>
          <w:bCs/>
          <w:sz w:val="24"/>
          <w:szCs w:val="24"/>
        </w:rPr>
        <w:t xml:space="preserve">Комиссия в своей деятельности руководствуется Конституцией Российской Федерации, Гражданским </w:t>
      </w:r>
      <w:hyperlink r:id="rId5" w:history="1">
        <w:r w:rsidRPr="00D975F3">
          <w:rPr>
            <w:rFonts w:ascii="Arial" w:eastAsia="Calibri" w:hAnsi="Arial" w:cs="Arial"/>
            <w:bCs/>
            <w:sz w:val="24"/>
            <w:szCs w:val="24"/>
          </w:rPr>
          <w:t>кодексом</w:t>
        </w:r>
      </w:hyperlink>
      <w:r w:rsidRPr="00D975F3">
        <w:rPr>
          <w:rFonts w:ascii="Arial" w:eastAsia="Calibri" w:hAnsi="Arial" w:cs="Arial"/>
          <w:bCs/>
          <w:sz w:val="24"/>
          <w:szCs w:val="24"/>
        </w:rPr>
        <w:t xml:space="preserve"> Российской Федерации, Бюджетным </w:t>
      </w:r>
      <w:hyperlink r:id="rId6" w:history="1">
        <w:r w:rsidRPr="00D975F3">
          <w:rPr>
            <w:rFonts w:ascii="Arial" w:eastAsia="Calibri" w:hAnsi="Arial" w:cs="Arial"/>
            <w:bCs/>
            <w:sz w:val="24"/>
            <w:szCs w:val="24"/>
          </w:rPr>
          <w:t>кодексом</w:t>
        </w:r>
      </w:hyperlink>
      <w:r w:rsidRPr="00D975F3">
        <w:rPr>
          <w:rFonts w:ascii="Arial" w:eastAsia="Calibri" w:hAnsi="Arial" w:cs="Arial"/>
          <w:bCs/>
          <w:sz w:val="24"/>
          <w:szCs w:val="24"/>
        </w:rPr>
        <w:t xml:space="preserve"> Российской Федерации, Федеральным </w:t>
      </w:r>
      <w:hyperlink r:id="rId7" w:history="1">
        <w:r w:rsidRPr="00D975F3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D975F3">
        <w:rPr>
          <w:rFonts w:ascii="Arial" w:eastAsia="Calibri" w:hAnsi="Arial" w:cs="Arial"/>
          <w:bCs/>
          <w:sz w:val="24"/>
          <w:szCs w:val="24"/>
        </w:rP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Федеральным </w:t>
      </w:r>
      <w:hyperlink r:id="rId8" w:history="1">
        <w:r w:rsidRPr="00D975F3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D975F3">
        <w:rPr>
          <w:rFonts w:ascii="Arial" w:eastAsia="Calibri" w:hAnsi="Arial" w:cs="Arial"/>
          <w:bCs/>
          <w:sz w:val="24"/>
          <w:szCs w:val="24"/>
        </w:rPr>
        <w:t xml:space="preserve"> от 26.07.2006 г. № 135-ФЗ «О защите конкуренции» (далее - Закон о защите конкуренции), иными действующими нормативными правовыми актами</w:t>
      </w:r>
      <w:proofErr w:type="gramEnd"/>
      <w:r w:rsidRPr="00D975F3">
        <w:rPr>
          <w:rFonts w:ascii="Arial" w:eastAsia="Calibri" w:hAnsi="Arial" w:cs="Arial"/>
          <w:bCs/>
          <w:sz w:val="24"/>
          <w:szCs w:val="24"/>
        </w:rPr>
        <w:t xml:space="preserve"> Российской Федерации, нормативными правовыми актами Иркутской области о контрактной системе в сфере закупок (далее – законодательство РФ) и настоящим Положением.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</w:rPr>
        <w:t>3. Понятия, используемые в настоящем Положении: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D975F3">
        <w:rPr>
          <w:rFonts w:ascii="Arial" w:eastAsia="Calibri" w:hAnsi="Arial" w:cs="Arial"/>
          <w:bCs/>
          <w:sz w:val="24"/>
          <w:szCs w:val="24"/>
        </w:rPr>
        <w:t>извещение об осуществлении закупки - извещение об осуществлении закупки при проведении открытого конкурса в электронной форме, извещение об осуществлении закупки при проведении открытого аукциона в электронной форме, извещение об осуществлении закупки при проведении запроса котировок в электронной форме;</w:t>
      </w:r>
      <w:proofErr w:type="gramEnd"/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электронные процедуры - открытый конкурс в электронной форме (электронный конкурс), открытый аукцион в электронной форме (электронный аукцион), запрос котировок в электронной форме;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иные понятия применяются в значениях, определенных Федеральным </w:t>
      </w:r>
      <w:hyperlink r:id="rId9" w:history="1">
        <w:r w:rsidRPr="00D975F3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D975F3">
        <w:rPr>
          <w:rFonts w:ascii="Arial" w:eastAsia="Calibri" w:hAnsi="Arial" w:cs="Arial"/>
          <w:bCs/>
          <w:sz w:val="24"/>
          <w:szCs w:val="24"/>
        </w:rPr>
        <w:t xml:space="preserve"> №44-ФЗ.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4.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Деятельность комиссии основывается на принципах открытости, прозрачности информации о контрактной системе в сфере закупок, обеспечения конкуренции, профессионализма,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5. Комиссия создается в целях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определения поставщиков (подрядчиков, исполнителей) для обеспечения нужд Администрации Котикского сельского поселения при осуществлении закупок путем проведения следующих </w:t>
      </w:r>
      <w:r w:rsidRPr="00D975F3">
        <w:rPr>
          <w:rFonts w:ascii="Arial" w:eastAsia="Calibri" w:hAnsi="Arial" w:cs="Arial"/>
          <w:bCs/>
          <w:sz w:val="24"/>
          <w:szCs w:val="24"/>
        </w:rPr>
        <w:t>конкурентных способов: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электронный конкурс;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электронный аукцион;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запрос котировок в электронной форме.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6.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Задачами комиссии являются: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обеспечение объективности при рассмотрении и оценке заявок на участие в закупках;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обеспечение повышения эффективности осуществления закупок;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3) обеспечение соблюдения требований законодательства РФ при осуществлении закупок.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7. Комиссия осуществляет функции, предусмотренные Федеральным </w:t>
      </w:r>
      <w:hyperlink r:id="rId10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№44-ФЗ.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8. Членам комиссии запрещается совершение любых действий, которые противоречат требованиям Федерального </w:t>
      </w:r>
      <w:hyperlink r:id="rId11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№44-ФЗ, в том числе приводят к ограничению конкуренции, в частности к необоснованному ограничению числа участников закупок.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9. Члены комиссии, виновные в нарушении законодательства РФ, настоящего Положения, несут дисциплинарную, административную, уголовную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lastRenderedPageBreak/>
        <w:t>ответственность в соответствии с законодательством РФ.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10. Положение применяется при определении Администрацией Котикского сельского поселения поставщиков (подрядчиков, исполнителей).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Глава 2. </w:t>
      </w:r>
      <w:r w:rsidR="0040787B">
        <w:rPr>
          <w:rFonts w:ascii="Arial" w:eastAsia="Calibri" w:hAnsi="Arial" w:cs="Arial"/>
          <w:bCs/>
          <w:sz w:val="24"/>
          <w:szCs w:val="24"/>
        </w:rPr>
        <w:t>П</w:t>
      </w:r>
      <w:r w:rsidR="0040787B" w:rsidRPr="00D975F3">
        <w:rPr>
          <w:rFonts w:ascii="Arial" w:eastAsia="Calibri" w:hAnsi="Arial" w:cs="Arial"/>
          <w:bCs/>
          <w:sz w:val="24"/>
          <w:szCs w:val="24"/>
        </w:rPr>
        <w:t>орядок формирования комиссии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11. Комиссия является </w:t>
      </w:r>
      <w:proofErr w:type="gramStart"/>
      <w:r w:rsidRPr="00D975F3">
        <w:rPr>
          <w:rFonts w:ascii="Arial" w:eastAsia="Calibri" w:hAnsi="Arial" w:cs="Arial"/>
          <w:bCs/>
          <w:sz w:val="24"/>
          <w:szCs w:val="24"/>
        </w:rPr>
        <w:t>коллегиальным органом, действующим на постоянной основе и состоит</w:t>
      </w:r>
      <w:proofErr w:type="gramEnd"/>
      <w:r w:rsidRPr="00D975F3">
        <w:rPr>
          <w:rFonts w:ascii="Arial" w:eastAsia="Calibri" w:hAnsi="Arial" w:cs="Arial"/>
          <w:bCs/>
          <w:sz w:val="24"/>
          <w:szCs w:val="24"/>
        </w:rPr>
        <w:t xml:space="preserve"> из председателя, заместителя председателя, секретаря и членов комиссии.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12. Решение о создании комиссии принимается Администрацией Котикского сельского поселения до начала проведения закупки. В правовом акте Администрации Котикского сельского поселения о создании комиссии определяются численность и персональный состав комиссии, назначается председатель и секретарь комиссии. 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13.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14. К члену комиссии предъявляются требования об отсутствии ограничений к включению в состав комиссии, предусмотренные </w:t>
      </w:r>
      <w:hyperlink r:id="rId12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частью 6 статьи 39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15. Замена члена комиссии осуществляется путем внесения изменений в соответствующий правовой акт о создании комиссии.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16. Число членов комиссии должно быть не менее чем три человека, в том числе председатель комиссии, заместитель председателя комиссии.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Глава 3. </w:t>
      </w:r>
      <w:r w:rsidR="0040787B">
        <w:rPr>
          <w:rFonts w:ascii="Arial" w:eastAsia="Calibri" w:hAnsi="Arial" w:cs="Arial"/>
          <w:bCs/>
          <w:sz w:val="24"/>
          <w:szCs w:val="24"/>
        </w:rPr>
        <w:t>П</w:t>
      </w:r>
      <w:r w:rsidR="0040787B" w:rsidRPr="00D975F3">
        <w:rPr>
          <w:rFonts w:ascii="Arial" w:eastAsia="Calibri" w:hAnsi="Arial" w:cs="Arial"/>
          <w:bCs/>
          <w:sz w:val="24"/>
          <w:szCs w:val="24"/>
        </w:rPr>
        <w:t>рава, обязанности комиссии, ее членов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17. Комиссия обязана: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D975F3">
        <w:rPr>
          <w:rFonts w:ascii="Arial" w:eastAsia="Calibri" w:hAnsi="Arial" w:cs="Arial"/>
          <w:bCs/>
          <w:sz w:val="24"/>
          <w:szCs w:val="24"/>
        </w:rPr>
        <w:t xml:space="preserve">1) проверять соответствие участника закупки требованиям, установленным пунктами 1 и 7.1 части 1 и частью 1.1. (при наличии такого требования), требованиям, установленным частями 2 и 2.1 статьи 31 </w:t>
      </w:r>
      <w:r w:rsidRPr="00D975F3">
        <w:rPr>
          <w:rFonts w:ascii="Arial" w:eastAsia="Calibri" w:hAnsi="Arial" w:cs="Arial"/>
          <w:color w:val="000000"/>
          <w:sz w:val="24"/>
          <w:szCs w:val="24"/>
          <w:lang w:eastAsia="ru-RU"/>
        </w:rPr>
        <w:t>Федерального закона №44-ФЗ (при осуществлении закупок, в отношении участников которых в соответствии с частями 2 и 2.1 статьи 31 Федерального закона №44-ФЗ установлены дополнительные требования);</w:t>
      </w:r>
      <w:proofErr w:type="gramEnd"/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2) о</w:t>
      </w:r>
      <w:r w:rsidRPr="00D975F3">
        <w:rPr>
          <w:rFonts w:ascii="Arial" w:eastAsia="Calibri" w:hAnsi="Arial" w:cs="Arial"/>
          <w:color w:val="000000"/>
          <w:sz w:val="24"/>
          <w:szCs w:val="24"/>
          <w:lang w:eastAsia="ru-RU"/>
        </w:rPr>
        <w:t>тклонить заявки на участие в электронных процедурах в случаях, установленных Федеральным законом №44-ФЗ;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3) отстранять участника закупки от участия в электронных процедурах в случаях, установленных Федеральным </w:t>
      </w:r>
      <w:hyperlink r:id="rId13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№44-ФЗ;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4) р</w:t>
      </w:r>
      <w:r w:rsidRPr="00D975F3">
        <w:rPr>
          <w:rFonts w:ascii="Arial" w:eastAsia="Calibri" w:hAnsi="Arial" w:cs="Arial"/>
          <w:color w:val="000000"/>
          <w:sz w:val="24"/>
          <w:szCs w:val="24"/>
          <w:lang w:eastAsia="ru-RU"/>
        </w:rPr>
        <w:t>ассматривать и оценивать заявку участника закупки в порядке, установленном законодательством РФ, в соответствии с требованиями, критериями, содержащимися в извещении об осуществлении закупки;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18. Комиссия вправе: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1) проверять соответствие участника закупки требованиям, указанным в </w:t>
      </w:r>
      <w:hyperlink r:id="rId14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пунктах 3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hyperlink r:id="rId15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5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16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7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17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18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9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19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11 части 1 статьи 31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№44-ФЗ, а также требованию, указанному в </w:t>
      </w:r>
      <w:hyperlink r:id="rId20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пункте 10 части 1 статьи 31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привлекать экспертов, экспертные организации в целях обеспечения экспертной оценки заявок на участие в закупке.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19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. Члены комиссии обязаны: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1) лично присутствовать на заседаниях комиссии, за исключением случаев, вызванных уважительными причинами (временная нетрудоспособность, </w:t>
      </w:r>
      <w:r w:rsidRPr="00D975F3">
        <w:rPr>
          <w:rFonts w:ascii="Arial" w:eastAsia="Calibri" w:hAnsi="Arial" w:cs="Arial"/>
          <w:bCs/>
          <w:sz w:val="24"/>
          <w:szCs w:val="24"/>
        </w:rPr>
        <w:lastRenderedPageBreak/>
        <w:t>командировка и др.);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не проводить переговоров с участниками закупки в отношении заявок на участие в определении поставщика (подрядчика, исполнителя);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3) не допускать разглашения сведений, ставших известными в ходе осуществления своей деятельности, кроме случаев, прямо предусмотренных законодательством РФ;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4) соблюдать правила рассмотрения и оценки заявок участников закупки, предусмотренные законодательством РФ;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5) проверять правильность содержания протоколов;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6)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подписывать протоколы, сформированные по итогам заседаний комиссий;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7) </w:t>
      </w:r>
      <w:r w:rsidRPr="00D975F3">
        <w:rPr>
          <w:rFonts w:ascii="Arial" w:eastAsia="Calibri" w:hAnsi="Arial" w:cs="Arial"/>
          <w:bCs/>
          <w:sz w:val="24"/>
          <w:szCs w:val="24"/>
        </w:rPr>
        <w:t xml:space="preserve">принимать меры по предотвращению и урегулированию конфликта интересов в соответствии с Федеральным законом о противодействии коррупции, в том числе с учетом информации, представленной заказчику в соответствии с частью 34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Федерального закона №44-ФЗ;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8)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сообщить незамедлительно главе Котикского сельского поселения о возникновении обстоятельств, предусмотренных частью 6 статьи 39 Федерального закона №44-ФЗ.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20. Члены комиссии вправе: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1) знакомиться с извещением об осуществлении закупки;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2) знакомиться со всей представленной на рассмотрение комиссии информацией и документами;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3) высказывать свое мнение по вопросам, рассматриваемым на заседании комиссии;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4) обращаться в компетентные органы за защитой своих нарушенных прав и законных интересов.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21. Председатель комиссии либо лицо, его замещающее: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осуществляет общее руководство работой комиссии и обеспечивает выполнение настоящего Положения;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уведомляет членов комиссии о месте (при необходимости), дате и времени проведения заседания комиссии;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3) объявляет заседание правомочным, открывает, ведет и закрывает заседания, объявляет состав комиссии, перерывы;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4) определяет порядок рассмотрения обсуждаемых вопросов;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5) обеспечивает подготовку запросов в органы, организации в целях проверки соответствия участника закупки требованиям, установленным </w:t>
      </w:r>
      <w:hyperlink r:id="rId21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статьей 31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6) осуществляет иные действия в соответствии с законодательством РФ, настоящим Положением.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22. В период отсутствия председателя его обязанности исполняет заместитель председателя.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23. Секретарь комиссии: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осуществляет подготовку всех документов, составляемых при определении поставщика (подрядчика, исполнителя);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осуществляет подготовку информации, необходимой для проверки участника закупки, а также заявки на участие в определении поставщика (подрядчика, исполнителя) на соответствие требованиям, установленным законодательством РФ, извещением об осуществлении закупки;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3) осуществляет иные действия организационно-технического характера в соответствии с указаниями председателя и настоящим Положением.</w:t>
      </w:r>
    </w:p>
    <w:p w:rsidR="00D975F3" w:rsidRPr="00D975F3" w:rsidRDefault="00D975F3" w:rsidP="004078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</w:rPr>
        <w:t xml:space="preserve">Раздел </w:t>
      </w:r>
      <w:r w:rsidR="0040787B">
        <w:rPr>
          <w:rFonts w:ascii="Arial" w:eastAsia="Calibri" w:hAnsi="Arial" w:cs="Arial"/>
          <w:sz w:val="24"/>
          <w:szCs w:val="24"/>
        </w:rPr>
        <w:t>2</w:t>
      </w:r>
      <w:r w:rsidRPr="00D975F3">
        <w:rPr>
          <w:rFonts w:ascii="Arial" w:eastAsia="Calibri" w:hAnsi="Arial" w:cs="Arial"/>
          <w:sz w:val="24"/>
          <w:szCs w:val="24"/>
        </w:rPr>
        <w:t xml:space="preserve">. </w:t>
      </w:r>
      <w:r w:rsidR="0040787B">
        <w:rPr>
          <w:rFonts w:ascii="Arial" w:eastAsia="Calibri" w:hAnsi="Arial" w:cs="Arial"/>
          <w:sz w:val="24"/>
          <w:szCs w:val="24"/>
        </w:rPr>
        <w:t>Р</w:t>
      </w:r>
      <w:r w:rsidR="0040787B" w:rsidRPr="00D975F3">
        <w:rPr>
          <w:rFonts w:ascii="Arial" w:eastAsia="Calibri" w:hAnsi="Arial" w:cs="Arial"/>
          <w:sz w:val="24"/>
          <w:szCs w:val="24"/>
        </w:rPr>
        <w:t>егламент работы комиссии при определении</w:t>
      </w:r>
      <w:r w:rsidR="0040787B">
        <w:rPr>
          <w:rFonts w:ascii="Arial" w:eastAsia="Calibri" w:hAnsi="Arial" w:cs="Arial"/>
          <w:sz w:val="24"/>
          <w:szCs w:val="24"/>
        </w:rPr>
        <w:t xml:space="preserve"> </w:t>
      </w:r>
      <w:r w:rsidR="0040787B" w:rsidRPr="00D975F3">
        <w:rPr>
          <w:rFonts w:ascii="Arial" w:eastAsia="Calibri" w:hAnsi="Arial" w:cs="Arial"/>
          <w:sz w:val="24"/>
          <w:szCs w:val="24"/>
        </w:rPr>
        <w:t xml:space="preserve">поставщиков </w:t>
      </w:r>
      <w:r w:rsidR="0040787B" w:rsidRPr="00D975F3">
        <w:rPr>
          <w:rFonts w:ascii="Arial" w:eastAsia="Calibri" w:hAnsi="Arial" w:cs="Arial"/>
          <w:sz w:val="24"/>
          <w:szCs w:val="24"/>
        </w:rPr>
        <w:lastRenderedPageBreak/>
        <w:t>(подрядчиков, исполнителей)</w:t>
      </w:r>
    </w:p>
    <w:p w:rsidR="00D975F3" w:rsidRPr="00D975F3" w:rsidRDefault="00D975F3" w:rsidP="0040787B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975F3" w:rsidRPr="00D975F3" w:rsidRDefault="00D975F3" w:rsidP="00D975F3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975F3">
        <w:rPr>
          <w:rFonts w:ascii="Arial" w:eastAsia="Calibri" w:hAnsi="Arial" w:cs="Arial"/>
          <w:sz w:val="24"/>
          <w:szCs w:val="24"/>
        </w:rPr>
        <w:t xml:space="preserve">Глава 1. </w:t>
      </w:r>
      <w:r w:rsidR="0040787B">
        <w:rPr>
          <w:rFonts w:ascii="Arial" w:eastAsia="Calibri" w:hAnsi="Arial" w:cs="Arial"/>
          <w:sz w:val="24"/>
          <w:szCs w:val="24"/>
        </w:rPr>
        <w:t>О</w:t>
      </w:r>
      <w:r w:rsidR="0040787B" w:rsidRPr="00D975F3">
        <w:rPr>
          <w:rFonts w:ascii="Arial" w:eastAsia="Calibri" w:hAnsi="Arial" w:cs="Arial"/>
          <w:sz w:val="24"/>
          <w:szCs w:val="24"/>
        </w:rPr>
        <w:t>бщие положения</w:t>
      </w:r>
    </w:p>
    <w:p w:rsidR="00D975F3" w:rsidRPr="00D975F3" w:rsidRDefault="00D975F3" w:rsidP="0040787B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</w:rPr>
        <w:t>24. Работа комиссии осуществляется на ее заседании. Члены к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>омиссии правомочны осуществлять свои функции, если в заседании комиссии участвует не менее чем пятьдесят процентов от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25. Решение комиссии принимается простым большинством голосов от числа присутствующих на заседании членов. При голосовании каждый член комиссии имеет один голос. 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 xml:space="preserve">26.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Замена члена комиссии допускается только по решению главы Котикского сельского поселения, принявшего решение о создании комиссии. 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D975F3">
        <w:rPr>
          <w:rFonts w:ascii="Arial" w:eastAsia="Calibri" w:hAnsi="Arial" w:cs="Arial"/>
          <w:bCs/>
          <w:sz w:val="24"/>
          <w:szCs w:val="24"/>
        </w:rPr>
        <w:t>27. Делегирование членами комиссии своих полномочий иным лицам не допускается.</w:t>
      </w:r>
    </w:p>
    <w:p w:rsidR="00D975F3" w:rsidRPr="00D975F3" w:rsidRDefault="00D975F3" w:rsidP="0040787B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Глава 2. </w:t>
      </w:r>
      <w:r w:rsidR="0040787B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40787B" w:rsidRPr="00D975F3">
        <w:rPr>
          <w:rFonts w:ascii="Arial" w:eastAsia="Calibri" w:hAnsi="Arial" w:cs="Arial"/>
          <w:sz w:val="24"/>
          <w:szCs w:val="24"/>
          <w:lang w:eastAsia="ru-RU"/>
        </w:rPr>
        <w:t>егламент работы комиссии при осуществлении закупок путем проведения открытого конкурса в электронной форме</w:t>
      </w:r>
    </w:p>
    <w:p w:rsidR="00D975F3" w:rsidRPr="00D975F3" w:rsidRDefault="00D975F3" w:rsidP="0040787B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28. Рассмотрение и оценка первых частей заявок на участие в открытом конкурсе в электронной форме: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закупки, наименование комиссии, место, дату и время начала заседания, состав, наличие кворума, правомочность комиссии, порядок рассмотрения вопросов по повестке заседания комиссии;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секретарь объявляет количество, идентификационные номера заявок на участие в открытом конкурсе в электронной форме и предоставляет на рассмотрение комиссии информацию и документы, подготовленные для проверки заявок на участие в открытом конкурсе в электронной форме на соответствие требованиям, установленным законодательством РФ и извещением об осуществлении закупки;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3) комиссия рассматривает первые части заявок на участие в открытом конкурсе в электронной форме на соответствие требованиям Федерального закона №44-ФЗ и извещения об осуществлении закупки, при этом каждый член комиссии выражает свое мнение;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4) комиссия осуществляет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>извещению</w:t>
      </w:r>
      <w:proofErr w:type="gramEnd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об осуществлении закупки, по критериям, предусмотренным </w:t>
      </w:r>
      <w:hyperlink r:id="rId22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пунктами 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hyperlink r:id="rId23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3 части 1 статьи 32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 (если такие критерии установлены извещением об осуществлении закупки);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>5) по результатам рассмотрения первых частей заявок на участие в открытом конкурсе в электронной форме секретарь формирует с использованием электронной площадки протокол рассмотрения и оценки первых частей заявок на участие в открытом конкурсе в электронной форме, который подписывается членами комиссии усиленными электронными подписями не позднее даты окончания срока рассмотрения и оценки первых частей заявок на участие в открытом конкурсе в</w:t>
      </w:r>
      <w:proofErr w:type="gramEnd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электронной форме. В указанном протоколе отражается информация, предусмотренная </w:t>
      </w:r>
      <w:hyperlink r:id="rId24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частью 6 статьи 48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44-ФЗ. Не позднее даты окончания срока рассмотрения и оценки первых частей заявок на участие в открытом конкурсе в электронной форме протокол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lastRenderedPageBreak/>
        <w:t>рассмотрения и оценки первых частей заявок на участие в открытом конкурсе в электронной форме направляется секретарем оператору электронной площадки;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6) в случае, если открытый конкурс в электронной форме признан несостоявшимся по основанию, предусмотренному </w:t>
      </w:r>
      <w:hyperlink r:id="rId25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пунктом 1 части 1 статьи 52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№44-ФЗ, в связи с тем, что по окончании срока подачи заявок на участие в таком конкурсе подана только одна заявка на участие в нем, секретарь формирует с использованием электронной площадки протокол подведения итогов определения поставщика (подрядчика, исполнителя), который</w:t>
      </w:r>
      <w:proofErr w:type="gramEnd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подписывается членами комиссии усиленными электронными подписями, и направляет его оператору электронной площадки. В указанном протоколе отражается информация, предусмотренная </w:t>
      </w:r>
      <w:hyperlink r:id="rId26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пунктами 1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27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28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4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hyperlink r:id="rId29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7 части 17 статьи 48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29. Рассмотрение и оценка вторых частей заявок на участие в открытом конкурсе в электронной форме: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комиссия рассматривает вторые части заявок на участие в открытом конкурсе в электронной форме, а также документы и информацию, направленные оператором электронной площадки, в части соответствия их требованиям, установленным извещением об осуществлении закупки;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3) комиссия осуществляет оценку вторых частей заявок на участие в открытом конкурсе в электронной форме, в отношении которых принято решение о признании соответствующими </w:t>
      </w: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>извещению</w:t>
      </w:r>
      <w:proofErr w:type="gramEnd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об осуществлении закупки, по критерию, предусмотренному </w:t>
      </w:r>
      <w:hyperlink r:id="rId30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пунктом 4 части 1 статьи 32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44-ФЗ (если такой критерий установлен извещением об осуществлении закупки). Оценка указанных заявок не осуществляется в случае признания открытого конкурса в электронной форме </w:t>
      </w: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>несостоявшимся</w:t>
      </w:r>
      <w:proofErr w:type="gramEnd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соответствии с </w:t>
      </w:r>
      <w:hyperlink r:id="rId31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пунктами 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32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4 части 1 статьи 52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>4)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который формируется секретарем с использованием электронной площадки, подписывается членами комиссии усиленными электронными подписями не позднее даты окончания рассмотрения и оценки вторых частей заявок и содержит информацию, предусмотренную</w:t>
      </w:r>
      <w:proofErr w:type="gramEnd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hyperlink r:id="rId33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частью 13 статьи 48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№44-ФЗ.</w:t>
      </w:r>
    </w:p>
    <w:p w:rsidR="00D975F3" w:rsidRPr="00D975F3" w:rsidRDefault="00D975F3" w:rsidP="00D97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30. Оценка третьих частей заявок на участие в открытом конкурсе в электронной форме: 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открытого конкурса в электронной форме,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  <w:proofErr w:type="gramEnd"/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2) комиссия осуществляет оценку ценовых предложений по критерию, предусмотренному </w:t>
      </w:r>
      <w:hyperlink r:id="rId34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пунктом 1 части 1 статьи 32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 44-ФЗ;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3) на основании результатов оценки первых и вторых частей заявок на участие в открытом конкурсе в электронной форме, а также оценки ценовых предложений секретарь формирует с использованием электронной площадки протокол подведения итогов определения поставщика (подрядчика, исполнителя),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который подписывается членами комиссии усиленными электронными подписями и содержит информацию, предусмотренную </w:t>
      </w:r>
      <w:hyperlink r:id="rId35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частью 17 статьи 48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№44-ФЗ;</w:t>
      </w:r>
      <w:proofErr w:type="gramEnd"/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4) протокол подведения итогов определения поставщика (подрядчика, исполнителя) в день его подписания направляется секретарем оператору электронной площадки;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5) при осуществлении процедуры определения поставщика (подрядчика, исполнителя) путем проведения открытого конкурса в электронной форме комиссия также выполняет иные действия в соответствии с Федеральным </w:t>
      </w:r>
      <w:hyperlink r:id="rId36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№44-ФЗ.</w:t>
      </w:r>
    </w:p>
    <w:p w:rsidR="00D975F3" w:rsidRPr="00D975F3" w:rsidRDefault="00D975F3" w:rsidP="0040787B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Глава 3. </w:t>
      </w:r>
      <w:r w:rsidR="0040787B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40787B" w:rsidRPr="00D975F3">
        <w:rPr>
          <w:rFonts w:ascii="Arial" w:eastAsia="Calibri" w:hAnsi="Arial" w:cs="Arial"/>
          <w:sz w:val="24"/>
          <w:szCs w:val="24"/>
          <w:lang w:eastAsia="ru-RU"/>
        </w:rPr>
        <w:t>егламент работы комиссии при осуществлении закупок путем проведения аукциона в электронной форме (электронного аукциона)</w:t>
      </w:r>
    </w:p>
    <w:p w:rsidR="00D975F3" w:rsidRPr="00D975F3" w:rsidRDefault="00D975F3" w:rsidP="0040787B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31. Рассмотрение заявок на участие в электронном аукционе: </w:t>
      </w:r>
    </w:p>
    <w:p w:rsidR="00D975F3" w:rsidRPr="00D975F3" w:rsidRDefault="00D975F3" w:rsidP="00D975F3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2) секретарь объявляет количество, идентификационные номера заявок на участие в электронном аукционе и предоставляет на рассмотрение информацию и документы, подготовленные для проверки заявки на участие в определении поставщика (подрядчика, исполнителя) на соответствие требованиям, установленным законодательством РФ и извещением об осуществлении закупки;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3) комиссия рассматривает заявки на участие в закупке, протокол подачи ценовых предложений, а также предусмотренные </w:t>
      </w:r>
      <w:hyperlink r:id="rId37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пунктами 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hyperlink r:id="rId38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3 части 6 статьи 43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 информацию и документы участников закупки на соответствие требованиям извещения об осуществлении закупки, при этом каждый член комиссии выражает свое мнение;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4) по результатам рассмотрения заявок на участие в открытом аукционе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39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пунктами 1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40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41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4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hyperlink r:id="rId42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7 части 17 статьи 48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№44-ФЗ;</w:t>
      </w:r>
    </w:p>
    <w:p w:rsid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5)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Федеральным </w:t>
      </w:r>
      <w:hyperlink r:id="rId43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№44-ФЗ.</w:t>
      </w:r>
    </w:p>
    <w:p w:rsidR="00356B11" w:rsidRPr="00D975F3" w:rsidRDefault="00356B11" w:rsidP="003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356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Глава 4. </w:t>
      </w:r>
      <w:r w:rsidR="00356B11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356B11" w:rsidRPr="00D975F3">
        <w:rPr>
          <w:rFonts w:ascii="Arial" w:eastAsia="Calibri" w:hAnsi="Arial" w:cs="Arial"/>
          <w:sz w:val="24"/>
          <w:szCs w:val="24"/>
          <w:lang w:eastAsia="ru-RU"/>
        </w:rPr>
        <w:t>егламент работы комиссии при осуществлении закупок путем проведения запроса котировок в электронной форме</w:t>
      </w:r>
    </w:p>
    <w:p w:rsidR="00D975F3" w:rsidRPr="00D975F3" w:rsidRDefault="00D975F3" w:rsidP="00356B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33. Рассмотрение заявок на участие в запросе котировок в электронной форме: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1) председатель объявляет объект закупки, номер извещения об осуществлении закупки, наименование комиссии, дату и время начала заседания комиссии, состав, наличие кворума, правомочность комиссии, порядок рассмотрения вопросов по повестке заседания комиссии;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2) секретарь объявляет количество, идентификационные номера заявок на участие в запросе котировок в электронной форме и предоставляет на </w:t>
      </w:r>
      <w:r w:rsidRPr="00D975F3">
        <w:rPr>
          <w:rFonts w:ascii="Arial" w:eastAsia="Calibri" w:hAnsi="Arial" w:cs="Arial"/>
          <w:sz w:val="24"/>
          <w:szCs w:val="24"/>
          <w:lang w:eastAsia="ru-RU"/>
        </w:rPr>
        <w:lastRenderedPageBreak/>
        <w:t>рассмотрение информацию и электронные документы, направленные оператором электронной площадки;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>3) комиссия рассматривает заявки, информацию и документы, направленные оператором электронной площадки, на соответствие требованиям извещения об осуществлении закупки, при этом каждый член комиссии выражает свое мнение;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4) по результатам рассмотрения заявок на участие в запросе котировок в электронной форме секретарь формирует с использованием электронной площадки протокол подведения итогов определения поставщика (подрядчика, исполнителя), который подписывается членами комиссии усиленными электронными подписями, и направляет такой протокол оператору электронной площадки. В указанном протоколе отражается информация, предусмотренная </w:t>
      </w:r>
      <w:hyperlink r:id="rId44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пунктами 1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45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2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hyperlink r:id="rId46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4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- </w:t>
      </w:r>
      <w:hyperlink r:id="rId47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7 части 17 статьи 48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№44-ФЗ;</w:t>
      </w:r>
    </w:p>
    <w:p w:rsidR="00D975F3" w:rsidRPr="00D975F3" w:rsidRDefault="00D975F3" w:rsidP="00D9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5) при осуществлении процедуры определения поставщика (подрядчика, исполнителя) путем проведения запроса котировок в электронной форме комиссия также выполняет иные действия в соответствии с Федеральным </w:t>
      </w:r>
      <w:hyperlink r:id="rId48" w:history="1">
        <w:r w:rsidRPr="00D975F3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D975F3">
        <w:rPr>
          <w:rFonts w:ascii="Arial" w:eastAsia="Calibri" w:hAnsi="Arial" w:cs="Arial"/>
          <w:sz w:val="24"/>
          <w:szCs w:val="24"/>
          <w:lang w:eastAsia="ru-RU"/>
        </w:rPr>
        <w:t xml:space="preserve"> №44-ФЗ.</w:t>
      </w:r>
      <w:bookmarkStart w:id="0" w:name="_GoBack"/>
      <w:bookmarkEnd w:id="0"/>
    </w:p>
    <w:sectPr w:rsidR="00D975F3" w:rsidRPr="00D97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F3"/>
    <w:rsid w:val="0017395A"/>
    <w:rsid w:val="00356B11"/>
    <w:rsid w:val="0040787B"/>
    <w:rsid w:val="0089793C"/>
    <w:rsid w:val="00D975F3"/>
    <w:rsid w:val="00E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42745059E25A0A43F631E7DA17F8F72F6288D37848A21EA47435B23E68619AD64B7B48E04942589373C86C5C28QBG" TargetMode="External"/><Relationship Id="rId18" Type="http://schemas.openxmlformats.org/officeDocument/2006/relationships/hyperlink" Target="consultantplus://offline/ref=B6CD2124680E02BBD5C83AC97C6490B116C5DBABE743A4BAB0B0A9530F414C6DF237B3099A8000BE61AD0ECAF3F360F622C957DADC0CDCC8JAVBG" TargetMode="External"/><Relationship Id="rId26" Type="http://schemas.openxmlformats.org/officeDocument/2006/relationships/hyperlink" Target="consultantplus://offline/ref=48E257163B9AC8BA29A5C2408DC2B30D133324E2F2A1DBCE7958A6FA79AE54A5068D3B71ACE801BDA4135D654FDE494A6EA8411B2009q4yFH" TargetMode="External"/><Relationship Id="rId39" Type="http://schemas.openxmlformats.org/officeDocument/2006/relationships/hyperlink" Target="consultantplus://offline/ref=11FA1D34BB8D15F633824AFB71F901775AB1E394809268752EA55E0260F14E32B5B6B5694DE2C7A3EAF032A7ECF8DF9B7AD6C22FB7E3JF7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04E948E507AAF97987152D4F6A7EB410315A753683F53CC20783F41AD9BD9F1FDE426DAA53D9940786B7C4C380B4A0D1AB83D52FFA5D5BEFm8G" TargetMode="External"/><Relationship Id="rId34" Type="http://schemas.openxmlformats.org/officeDocument/2006/relationships/hyperlink" Target="consultantplus://offline/ref=83C9FCB2FB34EFE31A262742C9B8C88D4FEB86E5D8CB6C76A195DC61721CC79AA68BF7D55EA397BD8792F4B4D7564807103CD427775FN422H" TargetMode="External"/><Relationship Id="rId42" Type="http://schemas.openxmlformats.org/officeDocument/2006/relationships/hyperlink" Target="consultantplus://offline/ref=11FA1D34BB8D15F633824AFB71F901775AB1E394809268752EA55E0260F14E32B5B6B5694DE3C3A3EAF032A7ECF8DF9B7AD6C22FB7E3JF7BH" TargetMode="External"/><Relationship Id="rId47" Type="http://schemas.openxmlformats.org/officeDocument/2006/relationships/hyperlink" Target="consultantplus://offline/ref=3A554D8024C8C1D92A4FDBE5611AA17D1E31AE52161CD34F96F14B0CF0C74D4563CBD5A1CE8FE8B89ED8D9CA69A610DBA24EE37E8872XBB3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95AD6996A2DB73E29882F27C494FE6CF1B643782D47F26569CAA7B7F3d1sCX" TargetMode="External"/><Relationship Id="rId12" Type="http://schemas.openxmlformats.org/officeDocument/2006/relationships/hyperlink" Target="consultantplus://offline/ref=6FCCD57E313D281E5414E7EC2FE8CBCCD72F0412E5BC6D7B7AA89EDC30A4C0EEBA606DB76BDA9B1A19837BDEE3A81C4042FFFD76715D38F0a3B5G" TargetMode="External"/><Relationship Id="rId17" Type="http://schemas.openxmlformats.org/officeDocument/2006/relationships/hyperlink" Target="consultantplus://offline/ref=B6CD2124680E02BBD5C83AC97C6490B116C5DBABE743A4BAB0B0A9530F414C6DF237B3099A8104BA6BAD0ECAF3F360F622C957DADC0CDCC8JAVBG" TargetMode="External"/><Relationship Id="rId25" Type="http://schemas.openxmlformats.org/officeDocument/2006/relationships/hyperlink" Target="consultantplus://offline/ref=48E257163B9AC8BA29A5C2408DC2B30D133324E2F2A1DBCE7958A6FA79AE54A5068D3B71AFE903BDA4135D654FDE494A6EA8411B2009q4yFH" TargetMode="External"/><Relationship Id="rId33" Type="http://schemas.openxmlformats.org/officeDocument/2006/relationships/hyperlink" Target="consultantplus://offline/ref=1982139F3A4A7547FED0A515BD0AFECFD19C8196BF455AEACFC5CC001BFA8E10A5126B3FB82EBF36E1BA10C3A7C568073F40A57C1E636DD8wA0CH" TargetMode="External"/><Relationship Id="rId38" Type="http://schemas.openxmlformats.org/officeDocument/2006/relationships/hyperlink" Target="consultantplus://offline/ref=11FA1D34BB8D15F633824AFB71F901775AB1E394809268752EA55E0260F14E32B5B6B5694BE0C0A3EAF032A7ECF8DF9B7AD6C22FB7E3JF7BH" TargetMode="External"/><Relationship Id="rId46" Type="http://schemas.openxmlformats.org/officeDocument/2006/relationships/hyperlink" Target="consultantplus://offline/ref=3A554D8024C8C1D92A4FDBE5611AA17D1E31AE52161CD34F96F14B0CF0C74D4563CBD5A1CE8FEBB89ED8D9CA69A610DBA24EE37E8872XBB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D2124680E02BBD5C83AC97C6490B116C5DBABE743A4BAB0B0A9530F414C6DF237B30A93870CEA39E20F96B5A373F42FC955D2C0J0VCG" TargetMode="External"/><Relationship Id="rId20" Type="http://schemas.openxmlformats.org/officeDocument/2006/relationships/hyperlink" Target="consultantplus://offline/ref=B6CD2124680E02BBD5C83AC97C6490B116C5DBABE743A4BAB0B0A9530F414C6DF237B3099A880CEA39E20F96B5A373F42FC955D2C0J0VCG" TargetMode="External"/><Relationship Id="rId29" Type="http://schemas.openxmlformats.org/officeDocument/2006/relationships/hyperlink" Target="consultantplus://offline/ref=48E257163B9AC8BA29A5C2408DC2B30D133324E2F2A1DBCE7958A6FA79AE54A5068D3B71ACE905BDA4135D654FDE494A6EA8411B2009q4yFH" TargetMode="External"/><Relationship Id="rId41" Type="http://schemas.openxmlformats.org/officeDocument/2006/relationships/hyperlink" Target="consultantplus://offline/ref=11FA1D34BB8D15F633824AFB71F901775AB1E394809268752EA55E0260F14E32B5B6B5694DE3C0A3EAF032A7ECF8DF9B7AD6C22FB7E3JF7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AD6996A2DB73E29882F27C494FE6CF1B74C712748F26569CAA7B7F3d1sCX" TargetMode="External"/><Relationship Id="rId11" Type="http://schemas.openxmlformats.org/officeDocument/2006/relationships/hyperlink" Target="consultantplus://offline/ref=78BD2224105DDF9029F53C591EAFF636741C95F6451533053EB0A29BB9B6F9C19D16949CE7F939D8E7EB784452BAFFG" TargetMode="External"/><Relationship Id="rId24" Type="http://schemas.openxmlformats.org/officeDocument/2006/relationships/hyperlink" Target="consultantplus://offline/ref=68DD1D2220AF2C60A3A5D19A0671E8B65AC98E04DBBE0074793F6BA833CC205250A549E5DD2EA587A1858639E5EC7D27E018F8521B58N7x7H" TargetMode="External"/><Relationship Id="rId32" Type="http://schemas.openxmlformats.org/officeDocument/2006/relationships/hyperlink" Target="consultantplus://offline/ref=1982139F3A4A7547FED0A515BD0AFECFD19C8196BF455AEACFC5CC001BFA8E10A5126B3CBE2BB235B6E000C7EE92601B3A56BB760063w60FH" TargetMode="External"/><Relationship Id="rId37" Type="http://schemas.openxmlformats.org/officeDocument/2006/relationships/hyperlink" Target="consultantplus://offline/ref=11FA1D34BB8D15F633824AFB71F901775AB1E394809268752EA55E0260F14E32B5B6B5694BE3C9A3EAF032A7ECF8DF9B7AD6C22FB7E3JF7BH" TargetMode="External"/><Relationship Id="rId40" Type="http://schemas.openxmlformats.org/officeDocument/2006/relationships/hyperlink" Target="consultantplus://offline/ref=11FA1D34BB8D15F633824AFB71F901775AB1E394809268752EA55E0260F14E32B5B6B5694DE2C8A3EAF032A7ECF8DF9B7AD6C22FB7E3JF7BH" TargetMode="External"/><Relationship Id="rId45" Type="http://schemas.openxmlformats.org/officeDocument/2006/relationships/hyperlink" Target="consultantplus://offline/ref=3A554D8024C8C1D92A4FDBE5611AA17D1E31AE52161CD34F96F14B0CF0C74D4563CBD5A1CE8EE3B89ED8D9CA69A610DBA24EE37E8872XBB3I" TargetMode="External"/><Relationship Id="rId5" Type="http://schemas.openxmlformats.org/officeDocument/2006/relationships/hyperlink" Target="consultantplus://offline/ref=995AD6996A2DB73E29882F27C494FE6CF1B647712B46F26569CAA7B7F3d1sCX" TargetMode="External"/><Relationship Id="rId15" Type="http://schemas.openxmlformats.org/officeDocument/2006/relationships/hyperlink" Target="consultantplus://offline/ref=B6CD2124680E02BBD5C83AC97C6490B116C5DBABE743A4BAB0B0A9530F414C6DF237B3099A8104BA68AD0ECAF3F360F622C957DADC0CDCC8JAVBG" TargetMode="External"/><Relationship Id="rId23" Type="http://schemas.openxmlformats.org/officeDocument/2006/relationships/hyperlink" Target="consultantplus://offline/ref=36C1B99D73113C403BF63E2E477C356561A26B1EDDA1A601CCAAEBE6DE76B0ED1804DB48DD7F930B8F6C0DFDFE54F161501B72A307A95699b1w1H" TargetMode="External"/><Relationship Id="rId28" Type="http://schemas.openxmlformats.org/officeDocument/2006/relationships/hyperlink" Target="consultantplus://offline/ref=48E257163B9AC8BA29A5C2408DC2B30D133324E2F2A1DBCE7958A6FA79AE54A5068D3B71ACE906BDA4135D654FDE494A6EA8411B2009q4yFH" TargetMode="External"/><Relationship Id="rId36" Type="http://schemas.openxmlformats.org/officeDocument/2006/relationships/hyperlink" Target="consultantplus://offline/ref=83C9FCB2FB34EFE31A262742C9B8C88D4FEB86E5D8CB6C76A195DC61721CC79AB48BAFD95EA68AB6DBDDB2E1D8N52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B80B6E02C99741C6A5A36D4F558606338914FCFFA9B18B8C8AFA2D08FF5E5EB241D47EE381E6977768163A133YCE6G" TargetMode="External"/><Relationship Id="rId19" Type="http://schemas.openxmlformats.org/officeDocument/2006/relationships/hyperlink" Target="consultantplus://offline/ref=B6CD2124680E02BBD5C83AC97C6490B116C5DBABE743A4BAB0B0A9530F414C6DF237B30C9B880CEA39E20F96B5A373F42FC955D2C0J0VCG" TargetMode="External"/><Relationship Id="rId31" Type="http://schemas.openxmlformats.org/officeDocument/2006/relationships/hyperlink" Target="consultantplus://offline/ref=1982139F3A4A7547FED0A515BD0AFECFD19C8196BF455AEACFC5CC001BFA8E10A5126B3CBE2BBC35B6E000C7EE92601B3A56BB760063w60FH" TargetMode="External"/><Relationship Id="rId44" Type="http://schemas.openxmlformats.org/officeDocument/2006/relationships/hyperlink" Target="consultantplus://offline/ref=3A554D8024C8C1D92A4FDBE5611AA17D1E31AE52161CD34F96F14B0CF0C74D4563CBD5A1CE8EECB89ED8D9CA69A610DBA24EE37E8872X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AD6996A2DB73E29882F27C494FE6CF1B643782D47F26569CAA7B7F3d1sCX" TargetMode="External"/><Relationship Id="rId14" Type="http://schemas.openxmlformats.org/officeDocument/2006/relationships/hyperlink" Target="consultantplus://offline/ref=B6CD2124680E02BBD5C83AC97C6490B116C5DBABE743A4BAB0B0A9530F414C6DF237B3099A8104BD60AD0ECAF3F360F622C957DADC0CDCC8JAVBG" TargetMode="External"/><Relationship Id="rId22" Type="http://schemas.openxmlformats.org/officeDocument/2006/relationships/hyperlink" Target="consultantplus://offline/ref=36C1B99D73113C403BF63E2E477C356561A26B1EDDA1A601CCAAEBE6DE76B0ED1804DB48DD7F930B8E6C0DFDFE54F161501B72A307A95699b1w1H" TargetMode="External"/><Relationship Id="rId27" Type="http://schemas.openxmlformats.org/officeDocument/2006/relationships/hyperlink" Target="consultantplus://offline/ref=48E257163B9AC8BA29A5C2408DC2B30D133324E2F2A1DBCE7958A6FA79AE54A5068D3B71ACE80EBDA4135D654FDE494A6EA8411B2009q4yFH" TargetMode="External"/><Relationship Id="rId30" Type="http://schemas.openxmlformats.org/officeDocument/2006/relationships/hyperlink" Target="consultantplus://offline/ref=1982139F3A4A7547FED0A515BD0AFECFD19C8196BF455AEACFC5CC001BFA8E10A5126B3FB82EB938E4BA10C3A7C568073F40A57C1E636DD8wA0CH" TargetMode="External"/><Relationship Id="rId35" Type="http://schemas.openxmlformats.org/officeDocument/2006/relationships/hyperlink" Target="consultantplus://offline/ref=83C9FCB2FB34EFE31A262742C9B8C88D4FEB86E5D8CB6C76A195DC61721CC79AA68BF7D55CA391BED0C8E4B09E01401B152ACA2D695F40AAN222H" TargetMode="External"/><Relationship Id="rId43" Type="http://schemas.openxmlformats.org/officeDocument/2006/relationships/hyperlink" Target="consultantplus://offline/ref=11FA1D34BB8D15F633824AFB71F901775AB1E394809268752EA55E0260F14E32A7B6ED664AE3DEA8B6BF74F2E3JF78H" TargetMode="External"/><Relationship Id="rId48" Type="http://schemas.openxmlformats.org/officeDocument/2006/relationships/hyperlink" Target="consultantplus://offline/ref=3A554D8024C8C1D92A4FDBE5611AA17D1E31AE52161CD34F96F14B0CF0C74D4571CB8DAEC98FF5B3C2979F9F66XAB6I" TargetMode="External"/><Relationship Id="rId8" Type="http://schemas.openxmlformats.org/officeDocument/2006/relationships/hyperlink" Target="consultantplus://offline/ref=995AD6996A2DB73E29882F27C494FE6CF1B643782945F26569CAA7B7F3d1s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2022-10-04T03:26:00Z</dcterms:created>
  <dcterms:modified xsi:type="dcterms:W3CDTF">2022-10-04T05:50:00Z</dcterms:modified>
</cp:coreProperties>
</file>