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10.11.2022Г. №56-ПГ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F3004">
        <w:rPr>
          <w:rFonts w:ascii="Arial" w:eastAsia="Calibri" w:hAnsi="Arial" w:cs="Arial"/>
          <w:b/>
          <w:sz w:val="32"/>
          <w:szCs w:val="32"/>
        </w:rPr>
        <w:t>О СОЗДАНИИ ПРИЁМНОГО ЭВАКУАЦИОННОГО ПУНКТА НА ТЕРРИТОРИИ КОТИКСКОГО СЕЛЬСКОГО ПОСЕЛЕНИЯ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3004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12.02.1998г. №28-ФЗ «О гражданской обороне», Постановлением Правительства Российской Федерации от 22.06.2004г. №303 «О порядке эвакуации населения, материальных и культурных ценностей в безопасные районы», Распоряжением правительства Иркутской области от 17.05.2016г. №225-рп «О порядке эвакуации населения, материальных и культурных ценностей в безопасные районы Иркутской области», руководствуясь ст.24 устава Котикского муниципального образования. </w:t>
      </w:r>
      <w:proofErr w:type="gramEnd"/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F300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Создать приёмный эвакуационный пункт (ПЭП) в с. Котик, п. Утай. (приложение №1)</w:t>
      </w:r>
      <w:proofErr w:type="gramEnd"/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2. Утвердить типовое положение приёмного эвакуационного пункта (приложение №2);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3. Утвердить состав приёмного эвакуационного пункта (приложение №3);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4. Начальником ПЭП назначить главу администрации Котикского сельского поселения Горюнова Владимира Викторовича.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5. Начальнику ПЭП разработать документацию по ПЭП в соответствии с методическими рекомендациями.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6. Постановление главы Котикского сельского поселения от 13 августа 2018 года №41-пг «О создании приёмного эвакуационного пункта на территории Котикского сельского поселения» считать утратившим силу.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6. Данное постановление опубликовать в газете «Вестник Котикского сельского поселения и разместить на официальном сайте Котикского сельского поселения в информационно-телекоммуникационной сети «Интернет»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7. Контроль настоящего постановления оставляю за собой. 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Глава Котикского сельского поселения</w:t>
      </w:r>
    </w:p>
    <w:p w:rsid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В.В. Горюнов 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Приложение №1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к постановлению главы Котикского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сельского поселения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№</w:t>
      </w:r>
      <w:bookmarkStart w:id="0" w:name="_GoBack"/>
      <w:bookmarkEnd w:id="0"/>
      <w:r w:rsidRPr="002F3004">
        <w:rPr>
          <w:rFonts w:ascii="Courier New" w:eastAsia="Calibri" w:hAnsi="Courier New" w:cs="Courier New"/>
        </w:rPr>
        <w:t>56-пг от 10.11.2022г.</w:t>
      </w:r>
    </w:p>
    <w:p w:rsidR="002F3004" w:rsidRPr="002F3004" w:rsidRDefault="002F3004" w:rsidP="002F30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3004" w:rsidRPr="002F3004" w:rsidRDefault="002F3004" w:rsidP="002F3004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lastRenderedPageBreak/>
        <w:t>П</w:t>
      </w:r>
      <w:r w:rsidRPr="002F3004">
        <w:rPr>
          <w:rFonts w:ascii="Arial" w:hAnsi="Arial" w:cs="Arial"/>
          <w:b/>
          <w:sz w:val="30"/>
          <w:szCs w:val="30"/>
          <w:lang w:eastAsia="ru-RU"/>
        </w:rPr>
        <w:t>еречень и месторасположение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3004">
        <w:rPr>
          <w:rFonts w:ascii="Arial" w:hAnsi="Arial" w:cs="Arial"/>
          <w:b/>
          <w:sz w:val="30"/>
          <w:szCs w:val="30"/>
          <w:lang w:eastAsia="ru-RU"/>
        </w:rPr>
        <w:t>приёмных эвакуационных пунктов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2F3004">
        <w:rPr>
          <w:rFonts w:ascii="Arial" w:hAnsi="Arial" w:cs="Arial"/>
          <w:b/>
          <w:sz w:val="30"/>
          <w:szCs w:val="30"/>
          <w:lang w:eastAsia="ru-RU"/>
        </w:rPr>
        <w:t xml:space="preserve">на базе муниципального учреждения </w:t>
      </w:r>
      <w:r>
        <w:rPr>
          <w:rFonts w:ascii="Arial" w:hAnsi="Arial" w:cs="Arial"/>
          <w:b/>
          <w:sz w:val="30"/>
          <w:szCs w:val="30"/>
          <w:lang w:eastAsia="ru-RU"/>
        </w:rPr>
        <w:t>К</w:t>
      </w:r>
      <w:r w:rsidRPr="002F3004">
        <w:rPr>
          <w:rFonts w:ascii="Arial" w:hAnsi="Arial" w:cs="Arial"/>
          <w:b/>
          <w:sz w:val="30"/>
          <w:szCs w:val="30"/>
          <w:lang w:eastAsia="ru-RU"/>
        </w:rPr>
        <w:t>отикского сельского поселения</w:t>
      </w:r>
    </w:p>
    <w:tbl>
      <w:tblPr>
        <w:tblpPr w:leftFromText="180" w:rightFromText="180" w:vertAnchor="text" w:horzAnchor="margin" w:tblpXSpec="center" w:tblpY="4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40"/>
        <w:gridCol w:w="2208"/>
        <w:gridCol w:w="2250"/>
      </w:tblGrid>
      <w:tr w:rsidR="002F3004" w:rsidRPr="002F3004" w:rsidTr="00D62EB8">
        <w:trPr>
          <w:tblHeader/>
        </w:trPr>
        <w:tc>
          <w:tcPr>
            <w:tcW w:w="817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</w:rPr>
              <w:t>№</w:t>
            </w:r>
            <w:r w:rsidRPr="002F3004">
              <w:rPr>
                <w:rFonts w:ascii="Courier New" w:eastAsia="Calibri" w:hAnsi="Courier New" w:cs="Courier New"/>
                <w:spacing w:val="-15"/>
              </w:rPr>
              <w:t>ПВР</w:t>
            </w:r>
          </w:p>
        </w:tc>
        <w:tc>
          <w:tcPr>
            <w:tcW w:w="394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2208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  <w:spacing w:val="-1"/>
              </w:rPr>
              <w:t>Адрес (телефон)</w:t>
            </w:r>
          </w:p>
        </w:tc>
        <w:tc>
          <w:tcPr>
            <w:tcW w:w="225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  <w:spacing w:val="-3"/>
              </w:rPr>
              <w:t>Вмести</w:t>
            </w:r>
            <w:r w:rsidRPr="002F3004">
              <w:rPr>
                <w:rFonts w:ascii="Courier New" w:eastAsia="Calibri" w:hAnsi="Courier New" w:cs="Courier New"/>
                <w:spacing w:val="-1"/>
              </w:rPr>
              <w:t>мость</w:t>
            </w:r>
            <w:r>
              <w:rPr>
                <w:rFonts w:ascii="Courier New" w:eastAsia="Calibri" w:hAnsi="Courier New" w:cs="Courier New"/>
                <w:spacing w:val="-1"/>
              </w:rPr>
              <w:t xml:space="preserve"> </w:t>
            </w:r>
            <w:r w:rsidRPr="002F3004">
              <w:rPr>
                <w:rFonts w:ascii="Courier New" w:eastAsia="Calibri" w:hAnsi="Courier New" w:cs="Courier New"/>
                <w:spacing w:val="-1"/>
              </w:rPr>
              <w:t>помещений/человек</w:t>
            </w:r>
          </w:p>
        </w:tc>
      </w:tr>
      <w:tr w:rsidR="002F3004" w:rsidRPr="002F3004" w:rsidTr="00D62EB8">
        <w:tc>
          <w:tcPr>
            <w:tcW w:w="817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394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Здание МОУ «Котикская СОШ»</w:t>
            </w:r>
          </w:p>
        </w:tc>
        <w:tc>
          <w:tcPr>
            <w:tcW w:w="2208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1"/>
              </w:rPr>
            </w:pPr>
            <w:r w:rsidRPr="002F3004">
              <w:rPr>
                <w:rFonts w:ascii="Courier New" w:eastAsia="Calibri" w:hAnsi="Courier New" w:cs="Courier New"/>
                <w:spacing w:val="-1"/>
              </w:rPr>
              <w:t>ул. Центральная, 1</w:t>
            </w:r>
          </w:p>
        </w:tc>
        <w:tc>
          <w:tcPr>
            <w:tcW w:w="225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100</w:t>
            </w:r>
          </w:p>
        </w:tc>
      </w:tr>
      <w:tr w:rsidR="002F3004" w:rsidRPr="002F3004" w:rsidTr="00D62EB8">
        <w:tc>
          <w:tcPr>
            <w:tcW w:w="817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  <w:r w:rsidRPr="002F3004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394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Здание МОУ «Утайская ООШ»</w:t>
            </w:r>
          </w:p>
        </w:tc>
        <w:tc>
          <w:tcPr>
            <w:tcW w:w="2208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1"/>
              </w:rPr>
            </w:pPr>
            <w:r w:rsidRPr="002F3004">
              <w:rPr>
                <w:rFonts w:ascii="Courier New" w:eastAsia="Calibri" w:hAnsi="Courier New" w:cs="Courier New"/>
                <w:spacing w:val="-1"/>
              </w:rPr>
              <w:t>п. Утай ул. Нагорная, 15</w:t>
            </w:r>
          </w:p>
        </w:tc>
        <w:tc>
          <w:tcPr>
            <w:tcW w:w="225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100</w:t>
            </w:r>
          </w:p>
        </w:tc>
      </w:tr>
      <w:tr w:rsidR="002F3004" w:rsidRPr="002F3004" w:rsidTr="00D62EB8">
        <w:tc>
          <w:tcPr>
            <w:tcW w:w="817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</w:p>
        </w:tc>
        <w:tc>
          <w:tcPr>
            <w:tcW w:w="394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Всего</w:t>
            </w:r>
          </w:p>
        </w:tc>
        <w:tc>
          <w:tcPr>
            <w:tcW w:w="2208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1"/>
              </w:rPr>
            </w:pPr>
          </w:p>
        </w:tc>
        <w:tc>
          <w:tcPr>
            <w:tcW w:w="225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3"/>
              </w:rPr>
            </w:pPr>
            <w:r w:rsidRPr="002F3004">
              <w:rPr>
                <w:rFonts w:ascii="Courier New" w:eastAsia="Calibri" w:hAnsi="Courier New" w:cs="Courier New"/>
                <w:spacing w:val="-3"/>
              </w:rPr>
              <w:t>200 чел.</w:t>
            </w:r>
          </w:p>
        </w:tc>
      </w:tr>
      <w:tr w:rsidR="002F3004" w:rsidRPr="002F3004" w:rsidTr="00D62EB8">
        <w:tc>
          <w:tcPr>
            <w:tcW w:w="817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</w:rPr>
            </w:pPr>
          </w:p>
        </w:tc>
        <w:tc>
          <w:tcPr>
            <w:tcW w:w="394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2"/>
              </w:rPr>
            </w:pPr>
            <w:r w:rsidRPr="002F3004">
              <w:rPr>
                <w:rFonts w:ascii="Courier New" w:eastAsia="Calibri" w:hAnsi="Courier New" w:cs="Courier New"/>
                <w:spacing w:val="-2"/>
              </w:rPr>
              <w:t>итого</w:t>
            </w:r>
          </w:p>
        </w:tc>
        <w:tc>
          <w:tcPr>
            <w:tcW w:w="2208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1"/>
              </w:rPr>
            </w:pPr>
          </w:p>
        </w:tc>
        <w:tc>
          <w:tcPr>
            <w:tcW w:w="2250" w:type="dxa"/>
            <w:shd w:val="clear" w:color="auto" w:fill="auto"/>
          </w:tcPr>
          <w:p w:rsidR="002F3004" w:rsidRPr="002F3004" w:rsidRDefault="002F3004" w:rsidP="002F3004">
            <w:pPr>
              <w:pStyle w:val="a3"/>
              <w:rPr>
                <w:rFonts w:ascii="Courier New" w:eastAsia="Calibri" w:hAnsi="Courier New" w:cs="Courier New"/>
                <w:spacing w:val="-3"/>
              </w:rPr>
            </w:pPr>
            <w:r w:rsidRPr="002F3004">
              <w:rPr>
                <w:rFonts w:ascii="Courier New" w:eastAsia="Calibri" w:hAnsi="Courier New" w:cs="Courier New"/>
                <w:spacing w:val="-3"/>
              </w:rPr>
              <w:t>200 чел.</w:t>
            </w:r>
          </w:p>
        </w:tc>
      </w:tr>
    </w:tbl>
    <w:p w:rsidR="002F3004" w:rsidRPr="002F3004" w:rsidRDefault="002F3004" w:rsidP="002F3004">
      <w:pPr>
        <w:pStyle w:val="a3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pStyle w:val="a3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№2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к постановлению главы Котикского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сельского поселения</w:t>
      </w:r>
    </w:p>
    <w:p w:rsidR="002F3004" w:rsidRPr="002F3004" w:rsidRDefault="002F3004" w:rsidP="002F300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F3004">
        <w:rPr>
          <w:rFonts w:ascii="Courier New" w:eastAsia="Calibri" w:hAnsi="Courier New" w:cs="Courier New"/>
        </w:rPr>
        <w:t>№56-пг от 10.11.2022г.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F3004">
        <w:rPr>
          <w:rFonts w:ascii="Arial" w:eastAsia="Calibri" w:hAnsi="Arial" w:cs="Arial"/>
          <w:b/>
          <w:sz w:val="30"/>
          <w:szCs w:val="30"/>
        </w:rPr>
        <w:t>Типовое положение об организации работы приёмных эвакуационных пунктов (ПЭП) на территории Котикского муниципального образования.</w:t>
      </w:r>
    </w:p>
    <w:p w:rsid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Приёмный эвакуационный пункт (ПЭП) – место в районах выгрузки (высадки), куда прибывает эвакуируемое население для временного или постоянного размещения.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3004">
        <w:rPr>
          <w:rFonts w:ascii="Arial" w:eastAsia="Calibri" w:hAnsi="Arial" w:cs="Arial"/>
          <w:sz w:val="24"/>
          <w:szCs w:val="24"/>
        </w:rPr>
        <w:t>На личный состав ПЭП администрации муниципального образования возлагаются задачи по организации встречи эвакуируемых, прибывших автомобильным или иным видом транспорта и пешим порядком из промежуточных пунктов эвакуации, или непосредственного городов, отнесённым к группам по гражданской обороне, их размещению по населённым пунктам, входящих в состав муниципального образования согласно выписки из Плана приёма и размещения эвакуируемого населения, организации его первоочередного жизнеобеспечения (питание, медицинское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 xml:space="preserve"> обслуживание и обеспечение предметами первой необходимости) совместно со службами ГО МО и объектов экономики.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3004">
        <w:rPr>
          <w:rFonts w:ascii="Arial" w:eastAsia="Calibri" w:hAnsi="Arial" w:cs="Arial"/>
          <w:sz w:val="24"/>
          <w:szCs w:val="24"/>
        </w:rPr>
        <w:t>Под ПЭП отводятся образовательные учреждения (школы, детские сады, клубы) и другие общественные и административные здания (помещения), расположенные вблизи станций (пунктов) выгрузки (высадки) и обеспечению размещение эвакуируемых.</w:t>
      </w:r>
      <w:proofErr w:type="gramEnd"/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Перечень приёмных эвакопунктов утверждается постановлением администрации муниципального образования.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ПЭП должен иметь телефонную связь с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эвакоприёмной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комиссией муниципального образования.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Для информирования прибывающего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>, отдачи необходимых распоряжений и команд личному составу, приёмные эвакопункты оборудуются радиоточками и динамиками внутренней связи.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Состав приёмного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Основные задачи ПЭП: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В мирное время: 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-участие в разработки плана приёма и размещения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на территории муниципального образования; 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-определение места развёртывания (дислокации) ПЭП; 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-организация подготовки личного состава ПЭП к практической работе по предназначению; 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-разработка и своевременная корректировка документации ПЭП, её учёт и хранение.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При переводе с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мирного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 xml:space="preserve"> на военное положение: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-осуществление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 xml:space="preserve"> приведением в готовность ПЭП; 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-уточнение из плана приёма и размещения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. С получением распоряжения о проведении эвакуации: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-р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 xml:space="preserve">уководство работой личного состава ПЭП по выполнению поставленных задач; -организация встречи автомобильных колонн, эвакуационных эшелонов, их регистрация (ввод)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эваконаселения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с ПЭП и его размещение по домам и квартирам в приписанных населённых пунктах.</w:t>
      </w:r>
    </w:p>
    <w:p w:rsidR="002F3004" w:rsidRPr="002F3004" w:rsidRDefault="002F3004" w:rsidP="002F30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59" w:lineRule="auto"/>
        <w:ind w:left="360"/>
        <w:jc w:val="right"/>
        <w:rPr>
          <w:rFonts w:ascii="Century" w:eastAsia="Calibri" w:hAnsi="Century" w:cs="Arial"/>
        </w:rPr>
      </w:pPr>
      <w:r w:rsidRPr="002F3004">
        <w:rPr>
          <w:rFonts w:ascii="Century" w:eastAsia="Calibri" w:hAnsi="Century" w:cs="Arial"/>
        </w:rPr>
        <w:t>Приложение №</w:t>
      </w:r>
      <w:r w:rsidRPr="002F3004">
        <w:rPr>
          <w:rFonts w:ascii="Century" w:eastAsia="Calibri" w:hAnsi="Century" w:cs="Arial"/>
        </w:rPr>
        <w:t>3</w:t>
      </w:r>
    </w:p>
    <w:p w:rsidR="002F3004" w:rsidRPr="002F3004" w:rsidRDefault="002F3004" w:rsidP="002F3004">
      <w:pPr>
        <w:spacing w:after="0" w:line="259" w:lineRule="auto"/>
        <w:ind w:left="360"/>
        <w:jc w:val="right"/>
        <w:rPr>
          <w:rFonts w:ascii="Century" w:eastAsia="Calibri" w:hAnsi="Century" w:cs="Arial"/>
        </w:rPr>
      </w:pPr>
      <w:r w:rsidRPr="002F3004">
        <w:rPr>
          <w:rFonts w:ascii="Century" w:eastAsia="Calibri" w:hAnsi="Century" w:cs="Arial"/>
        </w:rPr>
        <w:t>к постановлению главы</w:t>
      </w:r>
    </w:p>
    <w:p w:rsidR="002F3004" w:rsidRPr="002F3004" w:rsidRDefault="002F3004" w:rsidP="002F3004">
      <w:pPr>
        <w:spacing w:after="0" w:line="259" w:lineRule="auto"/>
        <w:ind w:left="360"/>
        <w:jc w:val="right"/>
        <w:rPr>
          <w:rFonts w:ascii="Century" w:eastAsia="Calibri" w:hAnsi="Century" w:cs="Arial"/>
        </w:rPr>
      </w:pPr>
      <w:r w:rsidRPr="002F3004">
        <w:rPr>
          <w:rFonts w:ascii="Century" w:eastAsia="Calibri" w:hAnsi="Century" w:cs="Arial"/>
        </w:rPr>
        <w:t>Котикского сельского поселения</w:t>
      </w:r>
    </w:p>
    <w:p w:rsidR="002F3004" w:rsidRPr="002F3004" w:rsidRDefault="002F3004" w:rsidP="002F3004">
      <w:pPr>
        <w:spacing w:after="0" w:line="259" w:lineRule="auto"/>
        <w:ind w:left="360"/>
        <w:jc w:val="right"/>
        <w:rPr>
          <w:rFonts w:ascii="Century" w:eastAsia="Calibri" w:hAnsi="Century" w:cs="Arial"/>
        </w:rPr>
      </w:pPr>
      <w:r w:rsidRPr="002F3004">
        <w:rPr>
          <w:rFonts w:ascii="Century" w:eastAsia="Calibri" w:hAnsi="Century" w:cs="Arial"/>
        </w:rPr>
        <w:t>№56-пг от 10.11.2022г.</w:t>
      </w:r>
    </w:p>
    <w:p w:rsidR="002F3004" w:rsidRPr="002F3004" w:rsidRDefault="002F3004" w:rsidP="002F300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2F3004">
        <w:rPr>
          <w:rFonts w:ascii="Arial" w:eastAsia="Calibri" w:hAnsi="Arial" w:cs="Arial"/>
          <w:b/>
          <w:sz w:val="30"/>
          <w:szCs w:val="30"/>
        </w:rPr>
        <w:t>Состав приёмного эвакуационного пункта.</w:t>
      </w:r>
    </w:p>
    <w:p w:rsidR="002F3004" w:rsidRPr="002F3004" w:rsidRDefault="002F3004" w:rsidP="002F300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1. Управление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Начальник ПЭП – Горюнов Владимир Викторович – глава Котикского сельского поселения.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Заместитель начальника ПЭП – Генералов Игорь Олегович – директор МОУ «Котикская СОШ».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2. Группа учёта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прибывающих</w:t>
      </w:r>
      <w:proofErr w:type="gramEnd"/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Начальник Группы – Снеткова Ольга Александровна – главный специалист администрации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Учётчик – Бушунова Наталья Владимировна – ведущий специалист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3. Группа встречи и временного размещения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Начальник Группы – Евсеенко Дмитрий Александрович - депутат Котикского МО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Помощник –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Заркова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Мария Федоровна – культурный организатор МКУК «КДЦ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>. Котик»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4. Группа отправки и сопровождения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Начальник группы – Тимофеев Николай Николаевич – депутат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Сопровождающие, ответственные за размещение: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Кравченко Елена Игоревна - депутат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Росляков Сергей Сергеевич - мастер декоративно-прикладного искусства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5. Стол справок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lastRenderedPageBreak/>
        <w:t>Старший информатор – Краснова Татьяна Андреевна – инспектор ВУР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Информатор – Макарова Светлана Федоровна – библиотекарь МКУК «КДЦ </w:t>
      </w:r>
      <w:proofErr w:type="gramStart"/>
      <w:r w:rsidRPr="002F3004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F3004">
        <w:rPr>
          <w:rFonts w:ascii="Arial" w:eastAsia="Calibri" w:hAnsi="Arial" w:cs="Arial"/>
          <w:sz w:val="24"/>
          <w:szCs w:val="24"/>
        </w:rPr>
        <w:t>. Котик»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6. Медицинский пункт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Врач –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Парахненко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Галина Анатольевна – главврач ОГБУЗ Тулунская городская больница, Котикская врачебная амбулатория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7. Группа охраны общественного порядка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Начальник группы – Радченко Александр Владимирович – участковый уполномоченный МО МВД «Тулунский»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F3004">
        <w:rPr>
          <w:rFonts w:ascii="Arial" w:eastAsia="Calibri" w:hAnsi="Arial" w:cs="Arial"/>
          <w:sz w:val="24"/>
          <w:szCs w:val="24"/>
        </w:rPr>
        <w:t>Патрульные – Ермаков Сергей Викторович – депутат Котикского сельского поселения</w:t>
      </w:r>
      <w:proofErr w:type="gramEnd"/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Краснова Виктория Александровна – ведущий специалист администрации Котикского сельского поселения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8. Комната матери и ребёнка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Старшая обслуживающая –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Рослякова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Ирина Юрьевна - воспитатель МДОУ «Гномик»</w:t>
      </w:r>
    </w:p>
    <w:p w:rsidR="002F3004" w:rsidRPr="002F3004" w:rsidRDefault="002F3004" w:rsidP="002F300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 xml:space="preserve">Обслуживающая - </w:t>
      </w:r>
      <w:proofErr w:type="spellStart"/>
      <w:r w:rsidRPr="002F3004">
        <w:rPr>
          <w:rFonts w:ascii="Arial" w:eastAsia="Calibri" w:hAnsi="Arial" w:cs="Arial"/>
          <w:sz w:val="24"/>
          <w:szCs w:val="24"/>
        </w:rPr>
        <w:t>Борискова</w:t>
      </w:r>
      <w:proofErr w:type="spellEnd"/>
      <w:r w:rsidRPr="002F3004">
        <w:rPr>
          <w:rFonts w:ascii="Arial" w:eastAsia="Calibri" w:hAnsi="Arial" w:cs="Arial"/>
          <w:sz w:val="24"/>
          <w:szCs w:val="24"/>
        </w:rPr>
        <w:t xml:space="preserve"> Валентина Петровна - фельдшер ОГБУЗ Тулунская городская больница, Котикская врачебная амбулатория </w:t>
      </w:r>
    </w:p>
    <w:p w:rsidR="0008410C" w:rsidRPr="002F3004" w:rsidRDefault="002F3004" w:rsidP="002F30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3004">
        <w:rPr>
          <w:rFonts w:ascii="Arial" w:eastAsia="Calibri" w:hAnsi="Arial" w:cs="Arial"/>
          <w:sz w:val="24"/>
          <w:szCs w:val="24"/>
        </w:rPr>
        <w:t>Комендант – Черемисина Татьяна Александровна – специалист администрации Котикского сельского поселения</w:t>
      </w:r>
    </w:p>
    <w:sectPr w:rsidR="0008410C" w:rsidRPr="002F3004" w:rsidSect="002F300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4"/>
    <w:rsid w:val="0008410C"/>
    <w:rsid w:val="002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3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1018</Words>
  <Characters>5806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2022-12-01T00:46:00Z</dcterms:created>
  <dcterms:modified xsi:type="dcterms:W3CDTF">2022-12-01T00:54:00Z</dcterms:modified>
</cp:coreProperties>
</file>