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29.03.2019Г. №3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656AD" w:rsidRPr="002656AD" w:rsidRDefault="002656AD" w:rsidP="002656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56AD" w:rsidRPr="002656AD" w:rsidRDefault="002656AD" w:rsidP="002656AD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56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656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ПЛАНА ПРИВАТИЗАЦИИ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656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ИМУЩЕСТВА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656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КОТИКСКОГО СЕЛЬСКОГО ПОСЕЛЕНИЯ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656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2019 ГОД.</w:t>
      </w:r>
    </w:p>
    <w:p w:rsidR="002656AD" w:rsidRPr="002656AD" w:rsidRDefault="002656AD" w:rsidP="002656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Руководствуясь 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 w:rsidRPr="002656A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21.12.2001 N178-ФЗ "О приватизации государственного и муниципального имущества"</w:t>
        </w:r>
      </w:hyperlink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9" w:history="1">
        <w:r w:rsidRPr="002656A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Уставом Котикского</w:t>
        </w:r>
      </w:hyperlink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поселения, Дума Котикского сельского поселения </w:t>
      </w:r>
    </w:p>
    <w:p w:rsidR="002656AD" w:rsidRPr="002656AD" w:rsidRDefault="002656AD" w:rsidP="002656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56AD" w:rsidRPr="002656AD" w:rsidRDefault="002656AD" w:rsidP="002656AD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2656AD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РЕШИЛА:</w:t>
      </w:r>
    </w:p>
    <w:p w:rsidR="002656AD" w:rsidRPr="002656AD" w:rsidRDefault="002656AD" w:rsidP="002656AD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overflowPunct w:val="0"/>
        <w:autoSpaceDE w:val="0"/>
        <w:autoSpaceDN w:val="0"/>
        <w:adjustRightInd w:val="0"/>
        <w:spacing w:after="0" w:line="240" w:lineRule="auto"/>
        <w:ind w:right="-5"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2656AD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Прогнозный план приватизации муниципального имущества Котикского сельского поселения на 2019 год, согласно приложению.</w:t>
      </w:r>
    </w:p>
    <w:p w:rsidR="002656AD" w:rsidRPr="002656AD" w:rsidRDefault="002656AD" w:rsidP="002656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2656AD" w:rsidRPr="002656AD" w:rsidRDefault="002656AD" w:rsidP="002656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решение на официальном сайте администрации Котикского сельского поселения в сети Интернет.</w:t>
      </w:r>
    </w:p>
    <w:p w:rsidR="002656AD" w:rsidRPr="002656AD" w:rsidRDefault="002656AD" w:rsidP="002656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</w:t>
      </w:r>
      <w:proofErr w:type="gramStart"/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2656A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656AD" w:rsidRPr="002656AD" w:rsidRDefault="002656AD" w:rsidP="00265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Default="002656AD" w:rsidP="002656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2656AD" w:rsidRPr="002656AD" w:rsidRDefault="002656AD" w:rsidP="002656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Пырьев Г.В.</w:t>
      </w:r>
    </w:p>
    <w:p w:rsidR="002656AD" w:rsidRPr="002656AD" w:rsidRDefault="002656AD" w:rsidP="00265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Приложение</w:t>
      </w:r>
    </w:p>
    <w:p w:rsidR="002656AD" w:rsidRPr="002656AD" w:rsidRDefault="002656AD" w:rsidP="002656AD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656AD" w:rsidRPr="002656AD" w:rsidRDefault="002656AD" w:rsidP="002656AD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2656AD" w:rsidRDefault="002656AD" w:rsidP="002656AD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2656AD">
        <w:rPr>
          <w:rFonts w:ascii="Courier New" w:eastAsia="Times New Roman" w:hAnsi="Courier New" w:cs="Courier New"/>
          <w:bCs/>
          <w:lang w:eastAsia="ru-RU"/>
        </w:rPr>
        <w:t>«Об утверждении Прогнозного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656AD">
        <w:rPr>
          <w:rFonts w:ascii="Courier New" w:eastAsia="Times New Roman" w:hAnsi="Courier New" w:cs="Courier New"/>
          <w:bCs/>
          <w:lang w:eastAsia="ru-RU"/>
        </w:rPr>
        <w:t>плана</w:t>
      </w:r>
    </w:p>
    <w:p w:rsidR="002656AD" w:rsidRDefault="002656AD" w:rsidP="002656AD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2656AD">
        <w:rPr>
          <w:rFonts w:ascii="Courier New" w:eastAsia="Times New Roman" w:hAnsi="Courier New" w:cs="Courier New"/>
          <w:bCs/>
          <w:lang w:eastAsia="ru-RU"/>
        </w:rPr>
        <w:t>приватизации муниципального имущества</w:t>
      </w:r>
    </w:p>
    <w:p w:rsidR="002656AD" w:rsidRPr="002656AD" w:rsidRDefault="002656AD" w:rsidP="002656AD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2656AD">
        <w:rPr>
          <w:rFonts w:ascii="Courier New" w:eastAsia="Times New Roman" w:hAnsi="Courier New" w:cs="Courier New"/>
          <w:bCs/>
          <w:lang w:eastAsia="ru-RU"/>
        </w:rPr>
        <w:t>Котикского сельского поселения</w:t>
      </w:r>
    </w:p>
    <w:p w:rsidR="002656AD" w:rsidRPr="002656AD" w:rsidRDefault="002656AD" w:rsidP="002656AD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2656AD">
        <w:rPr>
          <w:rFonts w:ascii="Courier New" w:eastAsia="Times New Roman" w:hAnsi="Courier New" w:cs="Courier New"/>
          <w:bCs/>
          <w:lang w:eastAsia="ru-RU"/>
        </w:rPr>
        <w:t>на 2019 год» от 23.03.2019г. №3</w:t>
      </w:r>
    </w:p>
    <w:p w:rsidR="002656AD" w:rsidRPr="002656AD" w:rsidRDefault="002656AD" w:rsidP="002656AD">
      <w:pPr>
        <w:tabs>
          <w:tab w:val="left" w:pos="55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tabs>
          <w:tab w:val="left" w:pos="5502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6A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Прогнозный план приватизации муниципального имущества Котикского сельского поселения на 2019 год </w:t>
      </w:r>
    </w:p>
    <w:p w:rsidR="002656AD" w:rsidRPr="002656AD" w:rsidRDefault="002656AD" w:rsidP="002656AD">
      <w:pPr>
        <w:tabs>
          <w:tab w:val="left" w:pos="55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tabs>
          <w:tab w:val="left" w:pos="55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1. Прогнозный план приватизации муниципального имущества Котикского сельского поселения на 2019 год (далее – Прогнозный план)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2. Целью реализации Прогнозного плана является повышение эффективности использования муниципальной собственности по организации электроснабжения в населённом пункте п. Утай.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2A2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56A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на осуществление действий, направленных на реализацию Прогнозного плана, является Администрация Котикского сельского поселения.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4. Приватизация имущества Котикского сельского поселения, не включенного в Прогнозный план, не допускается.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A2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56A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муниципального имущества Котикского сельского поселения, планируемого к приватизации в 2019 году, указан в </w:t>
      </w:r>
      <w:hyperlink w:anchor="Par71" w:history="1">
        <w:r w:rsidRPr="002656AD">
          <w:rPr>
            <w:rFonts w:ascii="Arial" w:eastAsia="Times New Roman" w:hAnsi="Arial" w:cs="Arial"/>
            <w:sz w:val="24"/>
            <w:szCs w:val="24"/>
            <w:lang w:eastAsia="ru-RU"/>
          </w:rPr>
          <w:t>приложении</w:t>
        </w:r>
      </w:hyperlink>
      <w:r w:rsidRPr="002656A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Прогнозному плану.</w:t>
      </w:r>
    </w:p>
    <w:p w:rsidR="002656AD" w:rsidRPr="002656AD" w:rsidRDefault="002656AD" w:rsidP="0026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6AD">
        <w:rPr>
          <w:rFonts w:ascii="Arial" w:eastAsia="Times New Roman" w:hAnsi="Arial" w:cs="Arial"/>
          <w:sz w:val="24"/>
          <w:szCs w:val="24"/>
          <w:lang w:eastAsia="ru-RU"/>
        </w:rPr>
        <w:t>6. Перечень муниципального имущества Котикского сельского поселения, планируемого к приватизации в 2019 году, может дополняться объектами по мере возникновения необходимости в их реализации.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656AD" w:rsidRPr="002656AD" w:rsidSect="002656AD">
          <w:footerReference w:type="even" r:id="rId10"/>
          <w:footerReference w:type="default" r:id="rId11"/>
          <w:pgSz w:w="11906" w:h="16838" w:code="9"/>
          <w:pgMar w:top="1134" w:right="851" w:bottom="295" w:left="1701" w:header="720" w:footer="130" w:gutter="0"/>
          <w:cols w:space="708"/>
          <w:titlePg/>
          <w:docGrid w:linePitch="360"/>
        </w:sectPr>
      </w:pP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к Прогнозному плану приватизации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муниципального имущества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56AD">
        <w:rPr>
          <w:rFonts w:ascii="Courier New" w:eastAsia="Times New Roman" w:hAnsi="Courier New" w:cs="Courier New"/>
          <w:lang w:eastAsia="ru-RU"/>
        </w:rPr>
        <w:t>на 2019 год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71"/>
      <w:bookmarkEnd w:id="0"/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56AD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муниципального имущества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2656AD">
        <w:rPr>
          <w:rFonts w:ascii="Arial" w:eastAsia="Times New Roman" w:hAnsi="Arial" w:cs="Arial"/>
          <w:b/>
          <w:sz w:val="30"/>
          <w:szCs w:val="30"/>
          <w:lang w:eastAsia="ru-RU"/>
        </w:rPr>
        <w:t>Котикского сельского поселения, планируемого к приватизации в 2019 году.</w:t>
      </w:r>
    </w:p>
    <w:p w:rsidR="002656AD" w:rsidRPr="002656AD" w:rsidRDefault="002656AD" w:rsidP="0026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2965"/>
        <w:gridCol w:w="1842"/>
        <w:gridCol w:w="1440"/>
        <w:gridCol w:w="1886"/>
        <w:gridCol w:w="1700"/>
        <w:gridCol w:w="1779"/>
        <w:gridCol w:w="2126"/>
      </w:tblGrid>
      <w:tr w:rsidR="002656AD" w:rsidRPr="002656AD" w:rsidTr="002656AD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proofErr w:type="gramStart"/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Местонахождение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Основная характеристика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bCs/>
                <w:lang w:eastAsia="ru-RU"/>
              </w:rPr>
              <w:t>Планируемый срок приватизации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Способ приватизации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Прогноз объемов поступлений руб. в 2019 году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Обременения</w:t>
            </w:r>
          </w:p>
        </w:tc>
      </w:tr>
    </w:tbl>
    <w:p w:rsidR="002656AD" w:rsidRPr="002656AD" w:rsidRDefault="002656AD" w:rsidP="002656AD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p w:rsidR="002656AD" w:rsidRPr="002656AD" w:rsidRDefault="002656AD" w:rsidP="002656AD">
      <w:pPr>
        <w:pStyle w:val="a9"/>
        <w:jc w:val="center"/>
        <w:rPr>
          <w:rFonts w:ascii="Arial" w:hAnsi="Arial" w:cs="Arial"/>
          <w:sz w:val="24"/>
          <w:szCs w:val="24"/>
          <w:lang w:eastAsia="ru-RU"/>
        </w:rPr>
      </w:pPr>
      <w:r w:rsidRPr="002656AD">
        <w:rPr>
          <w:rFonts w:ascii="Arial" w:hAnsi="Arial" w:cs="Arial"/>
          <w:sz w:val="24"/>
          <w:szCs w:val="24"/>
          <w:lang w:eastAsia="ru-RU"/>
        </w:rPr>
        <w:t>Недвижимое имущество</w:t>
      </w:r>
    </w:p>
    <w:p w:rsidR="002656AD" w:rsidRPr="002656AD" w:rsidRDefault="002656AD" w:rsidP="002656AD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144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2965"/>
        <w:gridCol w:w="1842"/>
        <w:gridCol w:w="1440"/>
        <w:gridCol w:w="1886"/>
        <w:gridCol w:w="1700"/>
        <w:gridCol w:w="1779"/>
        <w:gridCol w:w="2126"/>
      </w:tblGrid>
      <w:tr w:rsidR="002656AD" w:rsidRPr="002656AD" w:rsidTr="002656AD"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656AD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№38:15:140201:360 (включает в себя воздушную линию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№38:15:140201:359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Садовая, Полевая, Лесная до пожарной части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Площадь 100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Протяжённость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2550 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квартал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182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619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(сто восемьдесят две тысячи шестьсот девятнадцать)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Строительство, реконструкция и модернизация, обязательства по эксплуатации, а именно обязанность поставлять абонентам услуги электроснабжен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ия по регулярным ценам (тарифам) в соответствии с нормативно-правовыми актами Российской Федерации и обеспечить возможность получения абонентами услуг по электроснабжению, а также инвестиционные </w:t>
            </w: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обязательства</w:t>
            </w:r>
            <w:proofErr w:type="gram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определённые в отношении объектов электросетевого хозяйства утверждённой в соответствии с положениями Федерального закона от 26.03.2003 года №35-ФЗ «Об электроэнергетике»</w:t>
            </w:r>
          </w:p>
        </w:tc>
      </w:tr>
      <w:tr w:rsidR="002656AD" w:rsidRPr="002656AD" w:rsidTr="002A29AD">
        <w:trPr>
          <w:trHeight w:val="11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№38:15:000000:1298 (включает в себя воздушную линию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№38:15:140201:358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Нагорная, Складская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Площадь 47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протяжённость 1373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квартал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101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678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(сто одна тысяча шестьсот семьдесят восемь)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6AD" w:rsidRPr="002656AD" w:rsidTr="002A29AD">
        <w:trPr>
          <w:trHeight w:val="10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№38:15:000000:1294 (включает в себя воздушную линию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№38:15:140201:357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 до школы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Площадь 12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протяжённость 293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квартал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57 565 (пятьдесят семь тысяч пятьсот шестьдесят пять)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6AD" w:rsidRPr="002656AD" w:rsidTr="002A29AD">
        <w:trPr>
          <w:trHeight w:val="10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A29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№38:15:140202:185 (включает в себя воздушную линию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lastRenderedPageBreak/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№38:15:140202:183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 обл. Тулунский р-н, п. Утай,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Площадь 27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Протяжённость 797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квартал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63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464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(шестьдесят три тысячи четыреста шестьдесят четыре)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56AD" w:rsidRPr="002656AD" w:rsidTr="002A29AD">
        <w:trPr>
          <w:trHeight w:val="10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№38:15:000000:1295 (включает в себя воздушную линию электропередачи ВЛ-0,4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; трансформаторная подстанция ТП 10/0,4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656AD">
              <w:rPr>
                <w:rFonts w:ascii="Courier New" w:eastAsia="Times New Roman" w:hAnsi="Courier New" w:cs="Courier New"/>
                <w:lang w:eastAsia="ru-RU"/>
              </w:rPr>
              <w:t>) с земельным участком №38:15:140202:184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Иркутская обл. Тулунский р-н, п. Утай,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Площадь 71 </w:t>
            </w:r>
            <w:proofErr w:type="spellStart"/>
            <w:r w:rsidRPr="002656A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2656A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протяжённость 2563 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 xml:space="preserve"> квартал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A29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178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652</w:t>
            </w:r>
            <w:r w:rsidR="002A29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56AD">
              <w:rPr>
                <w:rFonts w:ascii="Courier New" w:eastAsia="Times New Roman" w:hAnsi="Courier New" w:cs="Courier New"/>
                <w:lang w:eastAsia="ru-RU"/>
              </w:rPr>
              <w:t>(сто семьдесят восемь шестьсот пятьдесят два)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A29AD" w:rsidRPr="002A29AD" w:rsidRDefault="002A29AD" w:rsidP="002A29AD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p w:rsidR="002A29AD" w:rsidRPr="002A29AD" w:rsidRDefault="002A29AD" w:rsidP="002A29AD">
      <w:pPr>
        <w:pStyle w:val="a9"/>
        <w:jc w:val="center"/>
        <w:rPr>
          <w:rFonts w:ascii="Arial" w:hAnsi="Arial" w:cs="Arial"/>
          <w:sz w:val="24"/>
          <w:szCs w:val="24"/>
          <w:lang w:eastAsia="ru-RU"/>
        </w:rPr>
      </w:pPr>
      <w:r w:rsidRPr="002A29AD">
        <w:rPr>
          <w:rFonts w:ascii="Arial" w:hAnsi="Arial" w:cs="Arial"/>
          <w:sz w:val="24"/>
          <w:szCs w:val="24"/>
          <w:lang w:eastAsia="ru-RU"/>
        </w:rPr>
        <w:t>Движимое имущество</w:t>
      </w:r>
    </w:p>
    <w:p w:rsidR="002A29AD" w:rsidRPr="002A29AD" w:rsidRDefault="002A29AD" w:rsidP="002A29AD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144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3145"/>
        <w:gridCol w:w="1680"/>
        <w:gridCol w:w="1380"/>
        <w:gridCol w:w="1928"/>
        <w:gridCol w:w="1700"/>
        <w:gridCol w:w="1779"/>
        <w:gridCol w:w="2126"/>
      </w:tblGrid>
      <w:tr w:rsidR="002656AD" w:rsidRPr="002656AD" w:rsidTr="002656AD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6AD" w:rsidRPr="002656AD" w:rsidRDefault="002656AD" w:rsidP="002656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56A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BA7D2A" w:rsidRPr="002656AD" w:rsidRDefault="00BA7D2A" w:rsidP="002A29A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A7D2A" w:rsidRPr="002656AD" w:rsidSect="002656AD">
      <w:pgSz w:w="16838" w:h="11906" w:orient="landscape"/>
      <w:pgMar w:top="1135" w:right="82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D2" w:rsidRDefault="00AB77D2" w:rsidP="002656AD">
      <w:pPr>
        <w:spacing w:after="0" w:line="240" w:lineRule="auto"/>
      </w:pPr>
      <w:r>
        <w:separator/>
      </w:r>
    </w:p>
  </w:endnote>
  <w:endnote w:type="continuationSeparator" w:id="0">
    <w:p w:rsidR="00AB77D2" w:rsidRDefault="00AB77D2" w:rsidP="0026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7" w:rsidRDefault="00AB77D2" w:rsidP="005535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927" w:rsidRDefault="00AB77D2" w:rsidP="00807E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7" w:rsidRDefault="00AB77D2" w:rsidP="002656AD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D2" w:rsidRDefault="00AB77D2" w:rsidP="002656AD">
      <w:pPr>
        <w:spacing w:after="0" w:line="240" w:lineRule="auto"/>
      </w:pPr>
      <w:r>
        <w:separator/>
      </w:r>
    </w:p>
  </w:footnote>
  <w:footnote w:type="continuationSeparator" w:id="0">
    <w:p w:rsidR="00AB77D2" w:rsidRDefault="00AB77D2" w:rsidP="0026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5C7"/>
    <w:multiLevelType w:val="hybridMultilevel"/>
    <w:tmpl w:val="50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D"/>
    <w:rsid w:val="002656AD"/>
    <w:rsid w:val="002A29AD"/>
    <w:rsid w:val="00AB77D2"/>
    <w:rsid w:val="00B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5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5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656AD"/>
  </w:style>
  <w:style w:type="paragraph" w:styleId="a6">
    <w:name w:val="List Paragraph"/>
    <w:basedOn w:val="a"/>
    <w:uiPriority w:val="34"/>
    <w:qFormat/>
    <w:rsid w:val="002656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6AD"/>
  </w:style>
  <w:style w:type="paragraph" w:styleId="a9">
    <w:name w:val="No Spacing"/>
    <w:uiPriority w:val="1"/>
    <w:qFormat/>
    <w:rsid w:val="00265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5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5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656AD"/>
  </w:style>
  <w:style w:type="paragraph" w:styleId="a6">
    <w:name w:val="List Paragraph"/>
    <w:basedOn w:val="a"/>
    <w:uiPriority w:val="34"/>
    <w:qFormat/>
    <w:rsid w:val="002656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6AD"/>
  </w:style>
  <w:style w:type="paragraph" w:styleId="a9">
    <w:name w:val="No Spacing"/>
    <w:uiPriority w:val="1"/>
    <w:qFormat/>
    <w:rsid w:val="00265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489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2019-04-08T02:07:00Z</dcterms:created>
  <dcterms:modified xsi:type="dcterms:W3CDTF">2019-04-08T02:25:00Z</dcterms:modified>
</cp:coreProperties>
</file>