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30.06.2022Г. №1</w:t>
      </w:r>
      <w:r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ИРКУТСКАЯ ОБЛАСТЬ</w:t>
      </w: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ДУМА</w:t>
      </w: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РЕШЕНИЕ</w:t>
      </w: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D50E1">
        <w:rPr>
          <w:rFonts w:ascii="Arial" w:hAnsi="Arial" w:cs="Arial"/>
          <w:b/>
          <w:sz w:val="32"/>
          <w:szCs w:val="32"/>
        </w:rPr>
        <w:t>ОБ УТВЕРЖДЕНИИ ПОРЯДКА ЗАКЛЮЧЕНИЯ СОГЛАШЕНИЯ О ПЕРЕДАЧЕ (ПРИНЯТИИ) ЧАСТИ ПОЛНОМОЧИЙ ПО РЕШЕНИЮ ВОПРОСОВ МЕСТНОГО ЗНАЧЕНИЯ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 w:rsidRPr="003D50E1">
        <w:rPr>
          <w:rFonts w:ascii="Arial" w:hAnsi="Arial" w:cs="Arial"/>
        </w:rPr>
        <w:t xml:space="preserve">В соответствии с частью 4 статьи 15 Федерального закона от 06.10.2003 года №131-ФЗ «Об общих принципах </w:t>
      </w:r>
      <w:hyperlink r:id="rId7" w:tooltip="Органы местного самоуправления" w:history="1">
        <w:r w:rsidRPr="003D50E1">
          <w:rPr>
            <w:rFonts w:ascii="Arial" w:hAnsi="Arial" w:cs="Arial"/>
          </w:rPr>
          <w:t>организации местного самоуправления</w:t>
        </w:r>
      </w:hyperlink>
      <w:r w:rsidRPr="003D50E1">
        <w:rPr>
          <w:rFonts w:ascii="Arial" w:hAnsi="Arial" w:cs="Arial"/>
        </w:rPr>
        <w:t xml:space="preserve"> в Российской Федерации», статьей 86 Бюджетного кодекса Российской Федерации, руководствуясь статьями 33, 48 Устава Котикского муниципального образования, Дума Котикского сельского поселения 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3D50E1">
        <w:rPr>
          <w:rFonts w:ascii="Arial" w:hAnsi="Arial" w:cs="Arial"/>
          <w:b/>
          <w:sz w:val="30"/>
          <w:szCs w:val="30"/>
        </w:rPr>
        <w:t>РЕШИЛА: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3D50E1">
        <w:rPr>
          <w:rFonts w:ascii="Arial" w:hAnsi="Arial" w:cs="Arial"/>
          <w:color w:val="000000"/>
        </w:rPr>
        <w:t>Утвердить Порядок заключения соглашений о передаче (принятии) части полномочий по решению вопросов местного значения (прилагается).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3D50E1">
        <w:rPr>
          <w:rFonts w:ascii="Arial" w:hAnsi="Arial" w:cs="Arial"/>
        </w:rPr>
        <w:t>Опубликовать настоящее решение в газете «Вестник Котикского сельского поселения» и разместить на официальном сайте администрации Котикского муниципального образования в информационно-телекоммуникационной сети «Интернет».</w:t>
      </w:r>
    </w:p>
    <w:p w:rsidR="00261F95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Default="00261F95" w:rsidP="003D50E1">
      <w:pPr>
        <w:pStyle w:val="NoSpacing"/>
        <w:jc w:val="both"/>
        <w:rPr>
          <w:rFonts w:ascii="Arial" w:hAnsi="Arial" w:cs="Arial"/>
        </w:rPr>
      </w:pPr>
      <w:r w:rsidRPr="003D50E1">
        <w:rPr>
          <w:rFonts w:ascii="Arial" w:hAnsi="Arial" w:cs="Arial"/>
        </w:rPr>
        <w:t>Глава Котикского сельского поселения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  <w:r w:rsidRPr="003D50E1">
        <w:rPr>
          <w:rFonts w:ascii="Arial" w:hAnsi="Arial" w:cs="Arial"/>
        </w:rPr>
        <w:t>Г.В. Пырьев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3D50E1">
        <w:rPr>
          <w:rFonts w:ascii="Courier New" w:hAnsi="Courier New" w:cs="Courier New"/>
          <w:sz w:val="22"/>
          <w:szCs w:val="22"/>
        </w:rPr>
        <w:t>Приложение</w:t>
      </w:r>
    </w:p>
    <w:p w:rsidR="00261F95" w:rsidRPr="003D50E1" w:rsidRDefault="00261F95" w:rsidP="003D50E1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 w:rsidRPr="003D50E1">
        <w:rPr>
          <w:rFonts w:ascii="Courier New" w:hAnsi="Courier New" w:cs="Courier New"/>
          <w:sz w:val="22"/>
          <w:szCs w:val="22"/>
        </w:rPr>
        <w:t>к решению Думы Котикского сельского поселения</w:t>
      </w:r>
    </w:p>
    <w:p w:rsidR="00261F95" w:rsidRPr="003D50E1" w:rsidRDefault="00261F95" w:rsidP="003D50E1">
      <w:pPr>
        <w:pStyle w:val="NoSpacing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</w:t>
      </w:r>
      <w:r w:rsidRPr="003D50E1">
        <w:rPr>
          <w:rFonts w:ascii="Courier New" w:hAnsi="Courier New" w:cs="Courier New"/>
          <w:sz w:val="22"/>
          <w:szCs w:val="22"/>
        </w:rPr>
        <w:t xml:space="preserve"> июня 2022г. №12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  <w:b/>
          <w:bCs/>
          <w:caps/>
          <w:color w:val="000000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П</w:t>
      </w:r>
      <w:r w:rsidRPr="003D50E1">
        <w:rPr>
          <w:rFonts w:ascii="Arial" w:hAnsi="Arial" w:cs="Arial"/>
          <w:b/>
          <w:bCs/>
          <w:kern w:val="2"/>
          <w:sz w:val="30"/>
          <w:szCs w:val="30"/>
        </w:rPr>
        <w:t xml:space="preserve">орядок </w:t>
      </w:r>
      <w:r w:rsidRPr="003D50E1">
        <w:rPr>
          <w:rFonts w:ascii="Arial" w:hAnsi="Arial" w:cs="Arial"/>
          <w:b/>
          <w:bCs/>
          <w:color w:val="000000"/>
          <w:sz w:val="30"/>
          <w:szCs w:val="30"/>
        </w:rPr>
        <w:t>заключения соглашений о передаче (принятии)части полномочий по решениювопросов местного значения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  <w:bCs/>
          <w:caps/>
          <w:kern w:val="2"/>
        </w:rPr>
      </w:pP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</w:rPr>
      </w:pPr>
      <w:r w:rsidRPr="003D50E1">
        <w:rPr>
          <w:rFonts w:ascii="Arial" w:hAnsi="Arial" w:cs="Arial"/>
        </w:rPr>
        <w:t>Глава 1. Общие положения</w:t>
      </w:r>
    </w:p>
    <w:p w:rsidR="00261F95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3D50E1">
        <w:rPr>
          <w:rFonts w:ascii="Arial" w:hAnsi="Arial" w:cs="Arial"/>
        </w:rPr>
        <w:t xml:space="preserve">Настоящий Порядок разработан в соответствии с частью 4 статьи 15 Федерального закона от 06.10.2003 года №131-ФЗ «Об общих принципах организации местного самоуправления в Российской Федерации», статьей 86 Бюджетного кодекса Российской Федерации, статьями 33, 48 Устава Котикского муниципального образования, и регулирует правоотношения, возникающие в процессе заключения соглашений с органами местного самоуправления муниципального образования «Тулунский район» о передаче (принятии) части полномочий по решению вопросов местного значения. 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3D50E1">
        <w:rPr>
          <w:rFonts w:ascii="Arial" w:hAnsi="Arial" w:cs="Arial"/>
        </w:rPr>
        <w:t xml:space="preserve">Условием передачи (принятия) части полномочий является установление объективной возможности исполнения и необходимости (целесообразности) передачи этих полномочий. 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3D50E1">
        <w:rPr>
          <w:rFonts w:ascii="Arial" w:hAnsi="Arial" w:cs="Arial"/>
        </w:rPr>
        <w:t>Принятие органами местного самоуправления решения о передачи (принятии) части полномочий по решению вопросов местного значения оформляется соглашением.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Pr="003D50E1">
        <w:rPr>
          <w:rFonts w:ascii="Arial" w:hAnsi="Arial" w:cs="Arial"/>
        </w:rPr>
        <w:t>Стороны вправе заключать соглашение о передаче (принятии) части полномочий по решению вопросов местного значения за счет межбюджетных трансфертов, предоставляемых в соответствии с Бюджетным кодексом Российской Федерации.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</w:t>
      </w:r>
      <w:r w:rsidRPr="003D50E1">
        <w:rPr>
          <w:rFonts w:ascii="Arial" w:hAnsi="Arial" w:cs="Arial"/>
        </w:rPr>
        <w:t>Соглашения на очередной финансовый год должны быть подписаны до утверждения решения о бюджете поселения на очередной финансовый год и плановый период. При возникновении необходимости заключения соглашений после принятия бюджета поселения на очередной финансовый год и плановый период</w:t>
      </w:r>
      <w:r>
        <w:rPr>
          <w:rFonts w:ascii="Arial" w:hAnsi="Arial" w:cs="Arial"/>
        </w:rPr>
        <w:t xml:space="preserve"> </w:t>
      </w:r>
      <w:r w:rsidRPr="003D50E1">
        <w:rPr>
          <w:rFonts w:ascii="Arial" w:hAnsi="Arial" w:cs="Arial"/>
        </w:rPr>
        <w:t>заключение соглашения осуществляется в соответствии с настоящим Порядком с последующим внесением</w:t>
      </w:r>
      <w:r>
        <w:rPr>
          <w:rFonts w:ascii="Arial" w:hAnsi="Arial" w:cs="Arial"/>
        </w:rPr>
        <w:t xml:space="preserve"> </w:t>
      </w:r>
      <w:r w:rsidRPr="003D50E1">
        <w:rPr>
          <w:rFonts w:ascii="Arial" w:hAnsi="Arial" w:cs="Arial"/>
        </w:rPr>
        <w:t>изменений в бюджет.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Pr="003D50E1">
        <w:rPr>
          <w:rFonts w:ascii="Arial" w:hAnsi="Arial" w:cs="Arial"/>
        </w:rPr>
        <w:t>Уполномоченным органом местного самоуправления Котикского сельского поселения по осуществлению мероприятий, связанных с заключением соглашений, является Администрация Котикского сельского поселения.</w:t>
      </w:r>
    </w:p>
    <w:p w:rsidR="00261F95" w:rsidRPr="003D50E1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jc w:val="center"/>
        <w:rPr>
          <w:rFonts w:ascii="Arial" w:hAnsi="Arial" w:cs="Arial"/>
        </w:rPr>
      </w:pPr>
      <w:r w:rsidRPr="003D50E1">
        <w:rPr>
          <w:rFonts w:ascii="Arial" w:hAnsi="Arial" w:cs="Arial"/>
        </w:rPr>
        <w:t>Глава 2. Порядок подготовки и заключения соглашения</w:t>
      </w:r>
    </w:p>
    <w:p w:rsidR="00261F95" w:rsidRDefault="00261F95" w:rsidP="003D50E1">
      <w:pPr>
        <w:pStyle w:val="NoSpacing"/>
        <w:jc w:val="both"/>
        <w:rPr>
          <w:rFonts w:ascii="Arial" w:hAnsi="Arial" w:cs="Arial"/>
        </w:rPr>
      </w:pP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3D50E1">
        <w:rPr>
          <w:rFonts w:ascii="Arial" w:hAnsi="Arial" w:cs="Arial"/>
        </w:rPr>
        <w:t>Инициировать передачу полномочий могут органы местного самоуправления Котикского сельского поселения, либо органы местного самоуправления муниципального образования «Тулунский район».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3D50E1">
        <w:rPr>
          <w:rFonts w:ascii="Arial" w:hAnsi="Arial" w:cs="Arial"/>
        </w:rPr>
        <w:t>Местная администрация передающей стороны определяет затраты местного бюджета, материальное и финансовое обеспечение исполнение вопросов местного значения, делает вывод о целесообразности передачи части полномочий по решению вопросов местного значения на исполнение принимающей стороны.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3D50E1">
        <w:rPr>
          <w:rFonts w:ascii="Arial" w:hAnsi="Arial" w:cs="Arial"/>
        </w:rPr>
        <w:t>Глава муниципального образования передающей стороны направляет обращение в адрес главы муниципального образования принимающей стороны о передачи части полномочий по решению вопросов местного значения на исполнение.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Pr="003D50E1">
        <w:rPr>
          <w:rFonts w:ascii="Arial" w:hAnsi="Arial" w:cs="Arial"/>
        </w:rPr>
        <w:t>В случае согласия принимающей стороны, стороны определяют основные условия передачи части полномочий по решению вопросов местного значения, согласовывают объем иных межбюджетных трансфертов и имущество, подлежащее передаче передающей стороной принимающей стороне.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 w:rsidRPr="003D50E1">
        <w:rPr>
          <w:rFonts w:ascii="Arial" w:hAnsi="Arial" w:cs="Arial"/>
        </w:rPr>
        <w:t>По итогам согласования сторонами разрабатывается проект соглашения, где указывается срок передачи части полномочий по решению вопросов местного значения, основания и порядок прекращения действия соглашения, в том числе досрочного, порядок определения объема иных межбюджетных трансфертов, необходимых для осуществления передаваемых полномочий, а также финансовые санкции за неисполнение соглашений.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Pr="003D50E1">
        <w:rPr>
          <w:rFonts w:ascii="Arial" w:hAnsi="Arial" w:cs="Arial"/>
        </w:rPr>
        <w:t>В соглашении о передачи части полномочий стороны вправе указывать: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50E1">
        <w:rPr>
          <w:rFonts w:ascii="Arial" w:hAnsi="Arial" w:cs="Arial"/>
        </w:rPr>
        <w:t>количество передаваемых штатных единиц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50E1">
        <w:rPr>
          <w:rFonts w:ascii="Arial" w:hAnsi="Arial" w:cs="Arial"/>
        </w:rPr>
        <w:t>порядок контроля за осуществлением переданных полномочий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50E1">
        <w:rPr>
          <w:rFonts w:ascii="Arial" w:hAnsi="Arial" w:cs="Arial"/>
        </w:rPr>
        <w:t>компетенция каждой стороны по решению вопросов местного значения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D50E1">
        <w:rPr>
          <w:rFonts w:ascii="Arial" w:hAnsi="Arial" w:cs="Arial"/>
        </w:rPr>
        <w:t>иные сведения в соответствии с действующим законодательством РФ.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 </w:t>
      </w:r>
      <w:r w:rsidRPr="003D50E1">
        <w:rPr>
          <w:rFonts w:ascii="Arial" w:hAnsi="Arial" w:cs="Arial"/>
        </w:rPr>
        <w:t>Органы местного самоуправления района либо органы местного самоуправления Котикского сельского поселения в рамках заключенного соглашения о передачи части полномочий могут передавать материальные ресурсы, необходимые для реализации передаваемых полномочий. Передача материальных ресурсов предусматривается в соглашении и передается по договору безвозмездного пользования в сроки указанные в соглашении.</w:t>
      </w:r>
    </w:p>
    <w:p w:rsidR="00261F95" w:rsidRPr="003D50E1" w:rsidRDefault="00261F95" w:rsidP="003D50E1">
      <w:pPr>
        <w:pStyle w:val="NoSpacing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Pr="003D50E1">
        <w:rPr>
          <w:rFonts w:ascii="Arial" w:hAnsi="Arial" w:cs="Arial"/>
        </w:rPr>
        <w:t>Контроль за исполнением части переданных полномочий, предусмотренных соглашением, осуществляется путем предоставления отчетов об осуществлении полномочий, использовании финансовых с</w:t>
      </w:r>
      <w:r>
        <w:rPr>
          <w:rFonts w:ascii="Arial" w:hAnsi="Arial" w:cs="Arial"/>
        </w:rPr>
        <w:t xml:space="preserve">редств и материальных ресурсов. </w:t>
      </w:r>
      <w:r w:rsidRPr="003D50E1">
        <w:rPr>
          <w:rFonts w:ascii="Arial" w:hAnsi="Arial" w:cs="Arial"/>
        </w:rPr>
        <w:t>Периодичность предоставления отчетов, форма отчета определяется соглашением.</w:t>
      </w:r>
    </w:p>
    <w:sectPr w:rsidR="00261F95" w:rsidRPr="003D50E1" w:rsidSect="003D50E1">
      <w:footerReference w:type="even" r:id="rId8"/>
      <w:pgSz w:w="11906" w:h="16838" w:code="9"/>
      <w:pgMar w:top="1134" w:right="794" w:bottom="1560" w:left="1701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95" w:rsidRDefault="00261F95" w:rsidP="003D50E1">
      <w:r>
        <w:separator/>
      </w:r>
    </w:p>
  </w:endnote>
  <w:endnote w:type="continuationSeparator" w:id="1">
    <w:p w:rsidR="00261F95" w:rsidRDefault="00261F95" w:rsidP="003D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95" w:rsidRDefault="00261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F95" w:rsidRDefault="00261F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95" w:rsidRDefault="00261F95" w:rsidP="003D50E1">
      <w:r>
        <w:separator/>
      </w:r>
    </w:p>
  </w:footnote>
  <w:footnote w:type="continuationSeparator" w:id="1">
    <w:p w:rsidR="00261F95" w:rsidRDefault="00261F95" w:rsidP="003D5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0D92"/>
    <w:multiLevelType w:val="hybridMultilevel"/>
    <w:tmpl w:val="ABDC84D6"/>
    <w:lvl w:ilvl="0" w:tplc="C3563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877ED"/>
    <w:multiLevelType w:val="hybridMultilevel"/>
    <w:tmpl w:val="1ABC0786"/>
    <w:lvl w:ilvl="0" w:tplc="3900149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725C3D"/>
    <w:multiLevelType w:val="hybridMultilevel"/>
    <w:tmpl w:val="DA765F06"/>
    <w:lvl w:ilvl="0" w:tplc="35EAA926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067DEE"/>
    <w:multiLevelType w:val="multilevel"/>
    <w:tmpl w:val="A334801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0E1"/>
    <w:rsid w:val="00261F95"/>
    <w:rsid w:val="00385F51"/>
    <w:rsid w:val="003D50E1"/>
    <w:rsid w:val="007463B8"/>
    <w:rsid w:val="00760625"/>
    <w:rsid w:val="009273BA"/>
    <w:rsid w:val="00936AC7"/>
    <w:rsid w:val="00F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0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0E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50E1"/>
    <w:rPr>
      <w:rFonts w:cs="Times New Roman"/>
    </w:rPr>
  </w:style>
  <w:style w:type="paragraph" w:customStyle="1" w:styleId="Standard">
    <w:name w:val="Standard"/>
    <w:uiPriority w:val="99"/>
    <w:rsid w:val="003D50E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3D50E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0E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D50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816</Words>
  <Characters>4657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2022-07-07T03:08:00Z</dcterms:created>
  <dcterms:modified xsi:type="dcterms:W3CDTF">2022-07-14T03:54:00Z</dcterms:modified>
</cp:coreProperties>
</file>