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649" w:rsidRPr="00A5077D" w:rsidRDefault="001E4649" w:rsidP="00A5077D">
      <w:pPr>
        <w:jc w:val="center"/>
        <w:rPr>
          <w:rFonts w:ascii="Arial" w:hAnsi="Arial" w:cs="Arial"/>
          <w:b/>
          <w:sz w:val="32"/>
          <w:szCs w:val="32"/>
        </w:rPr>
      </w:pPr>
      <w:r w:rsidRPr="00A5077D">
        <w:rPr>
          <w:rFonts w:ascii="Arial" w:hAnsi="Arial" w:cs="Arial"/>
          <w:b/>
          <w:sz w:val="32"/>
          <w:szCs w:val="32"/>
        </w:rPr>
        <w:t>08.11.2017Г. №6</w:t>
      </w:r>
    </w:p>
    <w:p w:rsidR="001E4649" w:rsidRPr="00A5077D" w:rsidRDefault="001E4649" w:rsidP="00A5077D">
      <w:pPr>
        <w:jc w:val="center"/>
        <w:rPr>
          <w:rFonts w:ascii="Arial" w:hAnsi="Arial" w:cs="Arial"/>
          <w:b/>
          <w:sz w:val="32"/>
          <w:szCs w:val="32"/>
        </w:rPr>
      </w:pPr>
      <w:r w:rsidRPr="00A5077D">
        <w:rPr>
          <w:rFonts w:ascii="Arial" w:hAnsi="Arial" w:cs="Arial"/>
          <w:b/>
          <w:sz w:val="32"/>
          <w:szCs w:val="32"/>
        </w:rPr>
        <w:t>РОССИЙСКАЯ ФЕДЕРАЦИЯ</w:t>
      </w:r>
    </w:p>
    <w:p w:rsidR="001E4649" w:rsidRPr="00A5077D" w:rsidRDefault="001E4649" w:rsidP="00A5077D">
      <w:pPr>
        <w:jc w:val="center"/>
        <w:rPr>
          <w:rFonts w:ascii="Arial" w:hAnsi="Arial" w:cs="Arial"/>
          <w:b/>
          <w:sz w:val="32"/>
          <w:szCs w:val="32"/>
        </w:rPr>
      </w:pPr>
      <w:r w:rsidRPr="00A5077D">
        <w:rPr>
          <w:rFonts w:ascii="Arial" w:hAnsi="Arial" w:cs="Arial"/>
          <w:b/>
          <w:sz w:val="32"/>
          <w:szCs w:val="32"/>
        </w:rPr>
        <w:t>ИРКУТСКАЯ ОБЛАСТЬ</w:t>
      </w:r>
    </w:p>
    <w:p w:rsidR="001E4649" w:rsidRPr="00A5077D" w:rsidRDefault="001E4649" w:rsidP="00A5077D">
      <w:pPr>
        <w:jc w:val="center"/>
        <w:rPr>
          <w:rFonts w:ascii="Arial" w:hAnsi="Arial" w:cs="Arial"/>
          <w:b/>
          <w:sz w:val="32"/>
          <w:szCs w:val="32"/>
        </w:rPr>
      </w:pPr>
      <w:r w:rsidRPr="00A5077D">
        <w:rPr>
          <w:rFonts w:ascii="Arial" w:hAnsi="Arial" w:cs="Arial"/>
          <w:b/>
          <w:sz w:val="32"/>
          <w:szCs w:val="32"/>
        </w:rPr>
        <w:t>ТУЛУНСКИЙ МУНИЦИПАЛЬНЫЙ РАЙОН</w:t>
      </w:r>
    </w:p>
    <w:p w:rsidR="001E4649" w:rsidRPr="00A5077D" w:rsidRDefault="001E4649" w:rsidP="00A5077D">
      <w:pPr>
        <w:jc w:val="center"/>
        <w:rPr>
          <w:rFonts w:ascii="Arial" w:hAnsi="Arial" w:cs="Arial"/>
          <w:b/>
          <w:sz w:val="32"/>
          <w:szCs w:val="32"/>
        </w:rPr>
      </w:pPr>
      <w:r w:rsidRPr="00A5077D">
        <w:rPr>
          <w:rFonts w:ascii="Arial" w:hAnsi="Arial" w:cs="Arial"/>
          <w:b/>
          <w:sz w:val="32"/>
          <w:szCs w:val="32"/>
        </w:rPr>
        <w:t>КОТИКСКОГО СЕЛЬСКОГО ПОСЕЛЕНИЯ</w:t>
      </w:r>
    </w:p>
    <w:p w:rsidR="001E4649" w:rsidRPr="00A5077D" w:rsidRDefault="001E4649" w:rsidP="00A5077D">
      <w:pPr>
        <w:jc w:val="center"/>
        <w:rPr>
          <w:rFonts w:ascii="Arial" w:hAnsi="Arial" w:cs="Arial"/>
          <w:b/>
          <w:sz w:val="32"/>
          <w:szCs w:val="32"/>
        </w:rPr>
      </w:pPr>
      <w:r w:rsidRPr="00A5077D">
        <w:rPr>
          <w:rFonts w:ascii="Arial" w:hAnsi="Arial" w:cs="Arial"/>
          <w:b/>
          <w:sz w:val="32"/>
          <w:szCs w:val="32"/>
        </w:rPr>
        <w:t>ДУМА</w:t>
      </w:r>
    </w:p>
    <w:p w:rsidR="001E4649" w:rsidRDefault="001E4649" w:rsidP="00A5077D">
      <w:pPr>
        <w:jc w:val="center"/>
        <w:rPr>
          <w:rFonts w:ascii="Arial" w:hAnsi="Arial" w:cs="Arial"/>
          <w:b/>
          <w:sz w:val="32"/>
          <w:szCs w:val="32"/>
        </w:rPr>
      </w:pPr>
      <w:r w:rsidRPr="00A5077D">
        <w:rPr>
          <w:rFonts w:ascii="Arial" w:hAnsi="Arial" w:cs="Arial"/>
          <w:b/>
          <w:sz w:val="32"/>
          <w:szCs w:val="32"/>
        </w:rPr>
        <w:t>РЕШЕНИЕ</w:t>
      </w:r>
    </w:p>
    <w:p w:rsidR="001E4649" w:rsidRPr="00A5077D" w:rsidRDefault="001E4649" w:rsidP="00A5077D">
      <w:pPr>
        <w:jc w:val="center"/>
        <w:rPr>
          <w:rFonts w:ascii="Arial" w:hAnsi="Arial" w:cs="Arial"/>
          <w:sz w:val="32"/>
          <w:szCs w:val="32"/>
        </w:rPr>
      </w:pPr>
    </w:p>
    <w:p w:rsidR="001E4649" w:rsidRPr="00A5077D" w:rsidRDefault="001E4649" w:rsidP="00A5077D">
      <w:pPr>
        <w:shd w:val="clear" w:color="auto" w:fill="FFFFFF"/>
        <w:ind w:left="10"/>
        <w:jc w:val="center"/>
        <w:rPr>
          <w:rFonts w:ascii="Arial" w:hAnsi="Arial" w:cs="Arial"/>
          <w:b/>
          <w:bCs/>
          <w:sz w:val="32"/>
          <w:szCs w:val="32"/>
        </w:rPr>
      </w:pPr>
      <w:r w:rsidRPr="00A5077D">
        <w:rPr>
          <w:rFonts w:ascii="Arial" w:hAnsi="Arial" w:cs="Arial"/>
          <w:b/>
          <w:bCs/>
          <w:sz w:val="32"/>
          <w:szCs w:val="32"/>
        </w:rPr>
        <w:t>«О ВНЕСЕНИИ ИЗМЕНЕНИЙ В ПРАВИЛА ЗЕМЛЕПОЛЬЗОВАНИЯИ ЗАСТРОЙКИ КОТИКСКОГО МУНИЦИПАЛЬНОГО ОБРАЗОВАНИЯТУЛУНСКОГО РАЙОНА ИРКУТСКОЙ ОБЛАСТИ, УТВЕРЖДЕННЫЕРЕШЕНИЕМ ДУМЫ КОТИКСКОГО СЕЛЬСКОГО ПОСЕЛЕНИЯ ОТ08.05.2014Г. №9»</w:t>
      </w:r>
    </w:p>
    <w:p w:rsidR="001E4649" w:rsidRPr="00CD31C0" w:rsidRDefault="001E4649" w:rsidP="00A5077D">
      <w:pPr>
        <w:widowControl/>
        <w:ind w:firstLine="709"/>
        <w:jc w:val="both"/>
        <w:rPr>
          <w:rFonts w:ascii="Arial" w:hAnsi="Arial" w:cs="Arial"/>
          <w:bCs/>
          <w:sz w:val="24"/>
          <w:szCs w:val="24"/>
        </w:rPr>
      </w:pPr>
    </w:p>
    <w:p w:rsidR="001E4649" w:rsidRPr="00A5077D" w:rsidRDefault="001E4649" w:rsidP="00A5077D">
      <w:pPr>
        <w:widowControl/>
        <w:ind w:firstLine="709"/>
        <w:jc w:val="both"/>
        <w:rPr>
          <w:rFonts w:ascii="Arial" w:hAnsi="Arial" w:cs="Arial"/>
          <w:sz w:val="24"/>
          <w:szCs w:val="24"/>
        </w:rPr>
      </w:pPr>
      <w:r w:rsidRPr="00A5077D">
        <w:rPr>
          <w:rFonts w:ascii="Arial" w:hAnsi="Arial" w:cs="Arial"/>
          <w:sz w:val="24"/>
          <w:szCs w:val="24"/>
        </w:rPr>
        <w:t xml:space="preserve">Рассмотрев проект внесения изменений в Правила землепользования и застройки Котикского </w:t>
      </w:r>
      <w:r w:rsidRPr="00A5077D">
        <w:rPr>
          <w:rFonts w:ascii="Arial" w:hAnsi="Arial" w:cs="Arial"/>
          <w:bCs/>
          <w:spacing w:val="-2"/>
          <w:sz w:val="24"/>
          <w:szCs w:val="24"/>
        </w:rPr>
        <w:t>муниципального образования Тулунского района Иркутской области</w:t>
      </w:r>
      <w:r w:rsidRPr="00A5077D">
        <w:rPr>
          <w:rFonts w:ascii="Arial" w:hAnsi="Arial" w:cs="Arial"/>
          <w:sz w:val="24"/>
          <w:szCs w:val="24"/>
        </w:rPr>
        <w:t>,</w:t>
      </w:r>
      <w:r w:rsidRPr="00A5077D">
        <w:rPr>
          <w:rFonts w:ascii="Arial" w:hAnsi="Arial" w:cs="Arial"/>
          <w:bCs/>
          <w:sz w:val="24"/>
          <w:szCs w:val="24"/>
        </w:rPr>
        <w:t xml:space="preserve"> утвержденные решением Думы Котикского  сельского поселения от 08.05.2014г. №9, </w:t>
      </w:r>
      <w:r w:rsidRPr="00A5077D">
        <w:rPr>
          <w:rFonts w:ascii="Arial" w:hAnsi="Arial" w:cs="Arial"/>
          <w:sz w:val="24"/>
          <w:szCs w:val="24"/>
        </w:rPr>
        <w:t xml:space="preserve">руководствуясь </w:t>
      </w:r>
      <w:hyperlink r:id="rId6" w:history="1">
        <w:r w:rsidRPr="00A5077D">
          <w:rPr>
            <w:rFonts w:ascii="Arial" w:hAnsi="Arial" w:cs="Arial"/>
            <w:sz w:val="24"/>
            <w:szCs w:val="24"/>
          </w:rPr>
          <w:t>ст.ст.30, 31, 32</w:t>
        </w:r>
      </w:hyperlink>
      <w:r w:rsidRPr="00A5077D">
        <w:rPr>
          <w:rFonts w:ascii="Arial" w:hAnsi="Arial" w:cs="Arial"/>
          <w:sz w:val="24"/>
          <w:szCs w:val="24"/>
        </w:rPr>
        <w:t xml:space="preserve"> Градостроительного кодекса Российской Федерации,</w:t>
      </w:r>
      <w:hyperlink r:id="rId7" w:history="1">
        <w:r w:rsidRPr="00A5077D">
          <w:rPr>
            <w:rFonts w:ascii="Arial" w:hAnsi="Arial" w:cs="Arial"/>
            <w:sz w:val="24"/>
            <w:szCs w:val="24"/>
          </w:rPr>
          <w:t xml:space="preserve"> ст.1</w:t>
        </w:r>
      </w:hyperlink>
      <w:r w:rsidRPr="00A5077D">
        <w:rPr>
          <w:rFonts w:ascii="Arial" w:hAnsi="Arial" w:cs="Arial"/>
          <w:sz w:val="24"/>
          <w:szCs w:val="24"/>
        </w:rPr>
        <w:t xml:space="preserve">4 Федерального закона от 06.10.2003 №131-ФЗ "Об общих принципах организации местного самоуправления в Российской Федерации", Уставом </w:t>
      </w:r>
      <w:r w:rsidRPr="00A5077D">
        <w:rPr>
          <w:rFonts w:ascii="Arial" w:hAnsi="Arial" w:cs="Arial"/>
          <w:bCs/>
          <w:sz w:val="24"/>
          <w:szCs w:val="24"/>
        </w:rPr>
        <w:t>Котикского муниципального образования</w:t>
      </w:r>
      <w:r w:rsidRPr="00A5077D">
        <w:rPr>
          <w:rFonts w:ascii="Arial" w:hAnsi="Arial" w:cs="Arial"/>
          <w:sz w:val="24"/>
          <w:szCs w:val="24"/>
        </w:rPr>
        <w:t xml:space="preserve">, на основании </w:t>
      </w:r>
      <w:r w:rsidRPr="00A5077D">
        <w:rPr>
          <w:rFonts w:ascii="Arial" w:hAnsi="Arial" w:cs="Arial"/>
          <w:bCs/>
          <w:sz w:val="24"/>
          <w:szCs w:val="24"/>
        </w:rPr>
        <w:t xml:space="preserve">заключения от 01.11.2017г. "О результатах публичных слушаний по рассмотрению проекта внесения </w:t>
      </w:r>
      <w:r w:rsidRPr="00A5077D">
        <w:rPr>
          <w:rFonts w:ascii="Arial" w:hAnsi="Arial" w:cs="Arial"/>
          <w:sz w:val="24"/>
          <w:szCs w:val="24"/>
        </w:rPr>
        <w:t xml:space="preserve">изменений в Правила землепользования и застройки Котикского </w:t>
      </w:r>
      <w:r w:rsidRPr="00A5077D">
        <w:rPr>
          <w:rFonts w:ascii="Arial" w:hAnsi="Arial" w:cs="Arial"/>
          <w:bCs/>
          <w:spacing w:val="-2"/>
          <w:sz w:val="24"/>
          <w:szCs w:val="24"/>
        </w:rPr>
        <w:t>муниципального образования Тулунского района Иркутской области</w:t>
      </w:r>
      <w:r w:rsidRPr="00A5077D">
        <w:rPr>
          <w:rFonts w:ascii="Arial" w:hAnsi="Arial" w:cs="Arial"/>
          <w:sz w:val="24"/>
          <w:szCs w:val="24"/>
        </w:rPr>
        <w:t>,</w:t>
      </w:r>
      <w:r w:rsidRPr="00A5077D">
        <w:rPr>
          <w:rFonts w:ascii="Arial" w:hAnsi="Arial" w:cs="Arial"/>
          <w:bCs/>
          <w:sz w:val="24"/>
          <w:szCs w:val="24"/>
        </w:rPr>
        <w:t xml:space="preserve"> утвержденные решением Думы Котикского сельского поселения от 08.05.2014г. №9", </w:t>
      </w:r>
      <w:r w:rsidRPr="00A5077D">
        <w:rPr>
          <w:rFonts w:ascii="Arial" w:hAnsi="Arial" w:cs="Arial"/>
          <w:sz w:val="24"/>
          <w:szCs w:val="24"/>
        </w:rPr>
        <w:t xml:space="preserve">Дума </w:t>
      </w:r>
      <w:r w:rsidRPr="00A5077D">
        <w:rPr>
          <w:rFonts w:ascii="Arial" w:hAnsi="Arial" w:cs="Arial"/>
          <w:bCs/>
          <w:spacing w:val="-2"/>
          <w:sz w:val="24"/>
          <w:szCs w:val="24"/>
        </w:rPr>
        <w:t>Котикского сельского поселения</w:t>
      </w:r>
    </w:p>
    <w:p w:rsidR="001E4649" w:rsidRPr="00CD31C0" w:rsidRDefault="001E4649" w:rsidP="00A5077D">
      <w:pPr>
        <w:shd w:val="clear" w:color="auto" w:fill="FFFFFF"/>
        <w:ind w:left="10" w:firstLine="699"/>
        <w:rPr>
          <w:rFonts w:ascii="Arial" w:hAnsi="Arial" w:cs="Arial"/>
          <w:bCs/>
          <w:sz w:val="24"/>
          <w:szCs w:val="24"/>
        </w:rPr>
      </w:pPr>
    </w:p>
    <w:p w:rsidR="001E4649" w:rsidRPr="00A5077D" w:rsidRDefault="001E4649" w:rsidP="005B3E02">
      <w:pPr>
        <w:shd w:val="clear" w:color="auto" w:fill="FFFFFF"/>
        <w:tabs>
          <w:tab w:val="left" w:leader="underscore" w:pos="-426"/>
        </w:tabs>
        <w:jc w:val="center"/>
        <w:rPr>
          <w:rFonts w:ascii="Arial" w:hAnsi="Arial" w:cs="Arial"/>
          <w:b/>
          <w:bCs/>
          <w:spacing w:val="-2"/>
          <w:sz w:val="30"/>
          <w:szCs w:val="30"/>
        </w:rPr>
      </w:pPr>
      <w:r w:rsidRPr="00A5077D">
        <w:rPr>
          <w:rFonts w:ascii="Arial" w:hAnsi="Arial" w:cs="Arial"/>
          <w:b/>
          <w:bCs/>
          <w:spacing w:val="-2"/>
          <w:sz w:val="30"/>
          <w:szCs w:val="30"/>
        </w:rPr>
        <w:t>РЕШИЛА:</w:t>
      </w:r>
    </w:p>
    <w:p w:rsidR="001E4649" w:rsidRPr="00CD31C0" w:rsidRDefault="001E4649" w:rsidP="00A5077D">
      <w:pPr>
        <w:shd w:val="clear" w:color="auto" w:fill="FFFFFF"/>
        <w:tabs>
          <w:tab w:val="left" w:leader="underscore" w:pos="-426"/>
        </w:tabs>
        <w:ind w:firstLine="709"/>
        <w:jc w:val="both"/>
        <w:rPr>
          <w:rFonts w:ascii="Arial" w:hAnsi="Arial" w:cs="Arial"/>
          <w:bCs/>
          <w:spacing w:val="-2"/>
          <w:sz w:val="24"/>
          <w:szCs w:val="24"/>
        </w:rPr>
      </w:pPr>
    </w:p>
    <w:p w:rsidR="001E4649" w:rsidRPr="00A5077D" w:rsidRDefault="001E4649" w:rsidP="005B3E02">
      <w:pPr>
        <w:shd w:val="clear" w:color="auto" w:fill="FFFFFF"/>
        <w:tabs>
          <w:tab w:val="left" w:leader="underscore" w:pos="7210"/>
        </w:tabs>
        <w:ind w:firstLine="709"/>
        <w:jc w:val="both"/>
        <w:rPr>
          <w:rFonts w:ascii="Arial" w:hAnsi="Arial" w:cs="Arial"/>
          <w:bCs/>
          <w:spacing w:val="-2"/>
          <w:sz w:val="24"/>
          <w:szCs w:val="24"/>
        </w:rPr>
      </w:pPr>
      <w:r w:rsidRPr="00A5077D">
        <w:rPr>
          <w:rFonts w:ascii="Arial" w:hAnsi="Arial" w:cs="Arial"/>
          <w:bCs/>
          <w:spacing w:val="-2"/>
          <w:sz w:val="24"/>
          <w:szCs w:val="24"/>
        </w:rPr>
        <w:t xml:space="preserve">1. Внести </w:t>
      </w:r>
      <w:r w:rsidRPr="00A5077D">
        <w:rPr>
          <w:rFonts w:ascii="Arial" w:hAnsi="Arial" w:cs="Arial"/>
          <w:sz w:val="24"/>
          <w:szCs w:val="24"/>
        </w:rPr>
        <w:t xml:space="preserve">в Правила землепользования и застройки Котикского </w:t>
      </w:r>
      <w:r w:rsidRPr="00A5077D">
        <w:rPr>
          <w:rFonts w:ascii="Arial" w:hAnsi="Arial" w:cs="Arial"/>
          <w:bCs/>
          <w:spacing w:val="-2"/>
          <w:sz w:val="24"/>
          <w:szCs w:val="24"/>
        </w:rPr>
        <w:t>муниципального образования Тулунского района Иркутской области</w:t>
      </w:r>
      <w:r w:rsidRPr="00A5077D">
        <w:rPr>
          <w:rFonts w:ascii="Arial" w:hAnsi="Arial" w:cs="Arial"/>
          <w:sz w:val="24"/>
          <w:szCs w:val="24"/>
        </w:rPr>
        <w:t>,</w:t>
      </w:r>
      <w:r w:rsidRPr="00A5077D">
        <w:rPr>
          <w:rFonts w:ascii="Arial" w:hAnsi="Arial" w:cs="Arial"/>
          <w:bCs/>
          <w:sz w:val="24"/>
          <w:szCs w:val="24"/>
        </w:rPr>
        <w:t xml:space="preserve"> утвержденные решением Думы Котикского сельского поселения от 08.05.2014г. №9 </w:t>
      </w:r>
      <w:r w:rsidRPr="00A5077D">
        <w:rPr>
          <w:rFonts w:ascii="Arial" w:hAnsi="Arial" w:cs="Arial"/>
          <w:sz w:val="24"/>
          <w:szCs w:val="24"/>
        </w:rPr>
        <w:t>изменения, изложив их в новой редакции (прилагаются)</w:t>
      </w:r>
      <w:r w:rsidRPr="00A5077D">
        <w:rPr>
          <w:rFonts w:ascii="Arial" w:hAnsi="Arial" w:cs="Arial"/>
          <w:bCs/>
          <w:sz w:val="24"/>
          <w:szCs w:val="24"/>
        </w:rPr>
        <w:t>.</w:t>
      </w:r>
    </w:p>
    <w:p w:rsidR="001E4649" w:rsidRPr="00A5077D" w:rsidRDefault="001E4649" w:rsidP="005B3E02">
      <w:pPr>
        <w:pStyle w:val="ConsPlusNormal"/>
        <w:jc w:val="both"/>
        <w:rPr>
          <w:sz w:val="24"/>
          <w:szCs w:val="24"/>
        </w:rPr>
      </w:pPr>
      <w:r w:rsidRPr="00A5077D">
        <w:rPr>
          <w:bCs/>
          <w:spacing w:val="-2"/>
          <w:sz w:val="24"/>
          <w:szCs w:val="24"/>
        </w:rPr>
        <w:t xml:space="preserve">2. </w:t>
      </w:r>
      <w:r w:rsidRPr="00A5077D">
        <w:rPr>
          <w:sz w:val="24"/>
          <w:szCs w:val="24"/>
        </w:rPr>
        <w:t>Настоящее решение опубликовать в газете "Вестник Котикского сельского поселения", и разместить на официальном сайте Котикского сельского поселения в  информационно-коммуникационной сети "Интернет".</w:t>
      </w:r>
    </w:p>
    <w:p w:rsidR="001E4649" w:rsidRPr="00A5077D" w:rsidRDefault="001E4649" w:rsidP="00A5077D">
      <w:pPr>
        <w:shd w:val="clear" w:color="auto" w:fill="FFFFFF"/>
        <w:tabs>
          <w:tab w:val="left" w:leader="underscore" w:pos="7210"/>
        </w:tabs>
        <w:spacing w:line="322" w:lineRule="exact"/>
        <w:ind w:firstLine="709"/>
        <w:jc w:val="both"/>
        <w:rPr>
          <w:rFonts w:ascii="Arial" w:hAnsi="Arial" w:cs="Arial"/>
          <w:sz w:val="24"/>
          <w:szCs w:val="24"/>
        </w:rPr>
      </w:pPr>
    </w:p>
    <w:p w:rsidR="001E4649" w:rsidRPr="00A5077D" w:rsidRDefault="001E4649" w:rsidP="00A5077D">
      <w:pPr>
        <w:shd w:val="clear" w:color="auto" w:fill="FFFFFF"/>
        <w:tabs>
          <w:tab w:val="left" w:leader="underscore" w:pos="7210"/>
        </w:tabs>
        <w:spacing w:line="322" w:lineRule="exact"/>
        <w:ind w:firstLine="709"/>
        <w:jc w:val="both"/>
        <w:rPr>
          <w:rFonts w:ascii="Arial" w:hAnsi="Arial" w:cs="Arial"/>
          <w:sz w:val="24"/>
          <w:szCs w:val="24"/>
        </w:rPr>
      </w:pPr>
    </w:p>
    <w:p w:rsidR="001E4649" w:rsidRDefault="001E4649" w:rsidP="005B3E02">
      <w:pPr>
        <w:shd w:val="clear" w:color="auto" w:fill="FFFFFF"/>
        <w:tabs>
          <w:tab w:val="left" w:leader="underscore" w:pos="7210"/>
        </w:tabs>
        <w:spacing w:line="322" w:lineRule="exact"/>
        <w:jc w:val="both"/>
        <w:rPr>
          <w:rFonts w:ascii="Arial" w:hAnsi="Arial" w:cs="Arial"/>
          <w:sz w:val="24"/>
          <w:szCs w:val="24"/>
        </w:rPr>
      </w:pPr>
      <w:r w:rsidRPr="00A5077D">
        <w:rPr>
          <w:rFonts w:ascii="Arial" w:hAnsi="Arial" w:cs="Arial"/>
          <w:sz w:val="24"/>
          <w:szCs w:val="24"/>
        </w:rPr>
        <w:t>Председатель Думы,</w:t>
      </w:r>
    </w:p>
    <w:p w:rsidR="001E4649" w:rsidRPr="00A5077D" w:rsidRDefault="001E4649" w:rsidP="005B3E02">
      <w:pPr>
        <w:shd w:val="clear" w:color="auto" w:fill="FFFFFF"/>
        <w:tabs>
          <w:tab w:val="left" w:leader="underscore" w:pos="7210"/>
        </w:tabs>
        <w:spacing w:line="322" w:lineRule="exact"/>
        <w:jc w:val="both"/>
        <w:rPr>
          <w:rFonts w:ascii="Arial" w:hAnsi="Arial" w:cs="Arial"/>
          <w:sz w:val="24"/>
          <w:szCs w:val="24"/>
        </w:rPr>
      </w:pPr>
      <w:r w:rsidRPr="00A5077D">
        <w:rPr>
          <w:rFonts w:ascii="Arial" w:hAnsi="Arial" w:cs="Arial"/>
          <w:sz w:val="24"/>
          <w:szCs w:val="24"/>
        </w:rPr>
        <w:t>Глава Котикского сельского поселения</w:t>
      </w:r>
    </w:p>
    <w:p w:rsidR="001E4649" w:rsidRPr="00A5077D" w:rsidRDefault="001E4649" w:rsidP="005B3E02">
      <w:pPr>
        <w:shd w:val="clear" w:color="auto" w:fill="FFFFFF"/>
        <w:tabs>
          <w:tab w:val="left" w:leader="underscore" w:pos="7210"/>
        </w:tabs>
        <w:spacing w:line="322" w:lineRule="exact"/>
        <w:jc w:val="both"/>
        <w:rPr>
          <w:rFonts w:ascii="Arial" w:hAnsi="Arial" w:cs="Arial"/>
          <w:sz w:val="24"/>
          <w:szCs w:val="24"/>
        </w:rPr>
      </w:pPr>
      <w:r w:rsidRPr="00A5077D">
        <w:rPr>
          <w:rFonts w:ascii="Arial" w:hAnsi="Arial" w:cs="Arial"/>
          <w:sz w:val="24"/>
          <w:szCs w:val="24"/>
        </w:rPr>
        <w:t>Г.В. Пырьев</w:t>
      </w:r>
    </w:p>
    <w:p w:rsidR="001E4649" w:rsidRDefault="001E4649" w:rsidP="00CD31C0">
      <w:pPr>
        <w:ind w:firstLine="709"/>
        <w:jc w:val="right"/>
        <w:rPr>
          <w:rFonts w:ascii="Arial" w:hAnsi="Arial" w:cs="Arial"/>
          <w:sz w:val="24"/>
          <w:szCs w:val="24"/>
        </w:rPr>
      </w:pPr>
    </w:p>
    <w:p w:rsidR="001E4649" w:rsidRPr="00A5077D" w:rsidRDefault="001E4649" w:rsidP="00A5077D">
      <w:pPr>
        <w:jc w:val="right"/>
        <w:rPr>
          <w:rFonts w:ascii="Courier New" w:hAnsi="Courier New" w:cs="Courier New"/>
          <w:sz w:val="22"/>
          <w:szCs w:val="22"/>
          <w:lang w:eastAsia="zh-CN"/>
        </w:rPr>
      </w:pPr>
      <w:r w:rsidRPr="00A5077D">
        <w:rPr>
          <w:rFonts w:ascii="Courier New" w:hAnsi="Courier New" w:cs="Courier New"/>
          <w:sz w:val="22"/>
          <w:szCs w:val="22"/>
          <w:lang w:eastAsia="zh-CN"/>
        </w:rPr>
        <w:t>Утверждены</w:t>
      </w:r>
    </w:p>
    <w:p w:rsidR="001E4649" w:rsidRPr="00A5077D" w:rsidRDefault="001E4649" w:rsidP="00A5077D">
      <w:pPr>
        <w:jc w:val="right"/>
        <w:rPr>
          <w:rFonts w:ascii="Courier New" w:hAnsi="Courier New" w:cs="Courier New"/>
          <w:sz w:val="22"/>
          <w:szCs w:val="22"/>
          <w:lang w:eastAsia="zh-CN"/>
        </w:rPr>
      </w:pPr>
      <w:r w:rsidRPr="00A5077D">
        <w:rPr>
          <w:rFonts w:ascii="Courier New" w:hAnsi="Courier New" w:cs="Courier New"/>
          <w:sz w:val="22"/>
          <w:szCs w:val="22"/>
          <w:lang w:eastAsia="zh-CN"/>
        </w:rPr>
        <w:t>решением Думы Котикского сельского поселения</w:t>
      </w:r>
    </w:p>
    <w:p w:rsidR="001E4649" w:rsidRPr="00A5077D" w:rsidRDefault="001E4649" w:rsidP="00A5077D">
      <w:pPr>
        <w:jc w:val="right"/>
        <w:rPr>
          <w:rFonts w:ascii="Courier New" w:hAnsi="Courier New" w:cs="Courier New"/>
          <w:sz w:val="22"/>
          <w:szCs w:val="22"/>
          <w:lang w:eastAsia="zh-CN"/>
        </w:rPr>
      </w:pPr>
      <w:r w:rsidRPr="00A5077D">
        <w:rPr>
          <w:rFonts w:ascii="Courier New" w:hAnsi="Courier New" w:cs="Courier New"/>
          <w:sz w:val="22"/>
          <w:szCs w:val="22"/>
          <w:lang w:eastAsia="zh-CN"/>
        </w:rPr>
        <w:t>от 08.05.2014г №9</w:t>
      </w:r>
    </w:p>
    <w:p w:rsidR="001E4649" w:rsidRPr="00A5077D" w:rsidRDefault="001E4649" w:rsidP="00A5077D">
      <w:pPr>
        <w:jc w:val="right"/>
        <w:rPr>
          <w:rFonts w:ascii="Courier New" w:hAnsi="Courier New" w:cs="Courier New"/>
          <w:sz w:val="22"/>
          <w:szCs w:val="22"/>
        </w:rPr>
      </w:pPr>
      <w:r w:rsidRPr="00A5077D">
        <w:rPr>
          <w:rFonts w:ascii="Courier New" w:hAnsi="Courier New" w:cs="Courier New"/>
          <w:sz w:val="22"/>
          <w:szCs w:val="22"/>
          <w:lang w:eastAsia="zh-CN"/>
        </w:rPr>
        <w:t>(в редакции решения от 08.11.2017г. №6)</w:t>
      </w:r>
    </w:p>
    <w:p w:rsidR="001E4649" w:rsidRPr="00A5077D" w:rsidRDefault="001E4649" w:rsidP="00CD31C0">
      <w:pPr>
        <w:ind w:firstLine="709"/>
        <w:jc w:val="right"/>
        <w:rPr>
          <w:rFonts w:ascii="Arial" w:hAnsi="Arial" w:cs="Arial"/>
          <w:sz w:val="24"/>
          <w:szCs w:val="24"/>
          <w:lang w:eastAsia="zh-CN"/>
        </w:rPr>
      </w:pPr>
    </w:p>
    <w:p w:rsidR="001E4649" w:rsidRPr="00A5077D" w:rsidRDefault="001E4649" w:rsidP="00A5077D">
      <w:pPr>
        <w:jc w:val="center"/>
        <w:rPr>
          <w:rFonts w:ascii="Arial" w:hAnsi="Arial" w:cs="Arial"/>
          <w:b/>
          <w:sz w:val="30"/>
          <w:szCs w:val="30"/>
          <w:lang w:eastAsia="zh-CN"/>
        </w:rPr>
      </w:pPr>
      <w:r>
        <w:rPr>
          <w:rFonts w:ascii="Arial" w:hAnsi="Arial" w:cs="Arial"/>
          <w:b/>
          <w:sz w:val="30"/>
          <w:szCs w:val="30"/>
          <w:lang w:eastAsia="zh-CN"/>
        </w:rPr>
        <w:t>П</w:t>
      </w:r>
      <w:r w:rsidRPr="00A5077D">
        <w:rPr>
          <w:rFonts w:ascii="Arial" w:hAnsi="Arial" w:cs="Arial"/>
          <w:b/>
          <w:sz w:val="30"/>
          <w:szCs w:val="30"/>
          <w:lang w:eastAsia="zh-CN"/>
        </w:rPr>
        <w:t xml:space="preserve">равила землепользования и застройки </w:t>
      </w:r>
      <w:r>
        <w:rPr>
          <w:rFonts w:ascii="Arial" w:hAnsi="Arial" w:cs="Arial"/>
          <w:b/>
          <w:sz w:val="30"/>
          <w:szCs w:val="30"/>
          <w:lang w:eastAsia="zh-CN"/>
        </w:rPr>
        <w:t>Ко</w:t>
      </w:r>
      <w:r w:rsidRPr="00A5077D">
        <w:rPr>
          <w:rFonts w:ascii="Arial" w:hAnsi="Arial" w:cs="Arial"/>
          <w:b/>
          <w:sz w:val="30"/>
          <w:szCs w:val="30"/>
          <w:lang w:eastAsia="zh-CN"/>
        </w:rPr>
        <w:t xml:space="preserve">тикского муниципального образования </w:t>
      </w:r>
      <w:r>
        <w:rPr>
          <w:rFonts w:ascii="Arial" w:hAnsi="Arial" w:cs="Arial"/>
          <w:b/>
          <w:sz w:val="30"/>
          <w:szCs w:val="30"/>
          <w:lang w:eastAsia="zh-CN"/>
        </w:rPr>
        <w:t>Т</w:t>
      </w:r>
      <w:r w:rsidRPr="00A5077D">
        <w:rPr>
          <w:rFonts w:ascii="Arial" w:hAnsi="Arial" w:cs="Arial"/>
          <w:b/>
          <w:sz w:val="30"/>
          <w:szCs w:val="30"/>
          <w:lang w:eastAsia="zh-CN"/>
        </w:rPr>
        <w:t>улунского района иркутской области</w:t>
      </w:r>
    </w:p>
    <w:p w:rsidR="001E4649" w:rsidRPr="00A5077D" w:rsidRDefault="001E4649" w:rsidP="009A3ABC">
      <w:pPr>
        <w:ind w:firstLine="709"/>
        <w:rPr>
          <w:rFonts w:ascii="Arial" w:hAnsi="Arial" w:cs="Arial"/>
          <w:sz w:val="24"/>
          <w:szCs w:val="24"/>
          <w:lang w:eastAsia="zh-CN"/>
        </w:rPr>
      </w:pPr>
    </w:p>
    <w:p w:rsidR="001E4649" w:rsidRPr="00A5077D" w:rsidRDefault="001E4649" w:rsidP="00AD5A29">
      <w:pPr>
        <w:jc w:val="center"/>
        <w:rPr>
          <w:rFonts w:ascii="Arial" w:hAnsi="Arial" w:cs="Arial"/>
          <w:sz w:val="24"/>
          <w:szCs w:val="24"/>
          <w:lang w:eastAsia="zh-CN"/>
        </w:rPr>
      </w:pPr>
      <w:r>
        <w:rPr>
          <w:rFonts w:ascii="Arial" w:hAnsi="Arial" w:cs="Arial"/>
          <w:sz w:val="24"/>
          <w:szCs w:val="24"/>
          <w:lang w:eastAsia="zh-CN"/>
        </w:rPr>
        <w:t>П</w:t>
      </w:r>
      <w:r w:rsidRPr="00A5077D">
        <w:rPr>
          <w:rFonts w:ascii="Arial" w:hAnsi="Arial" w:cs="Arial"/>
          <w:sz w:val="24"/>
          <w:szCs w:val="24"/>
          <w:lang w:eastAsia="zh-CN"/>
        </w:rPr>
        <w:t>ояснительная записка</w:t>
      </w:r>
    </w:p>
    <w:p w:rsidR="001E4649" w:rsidRPr="00A5077D" w:rsidRDefault="001E4649" w:rsidP="00AD5A29">
      <w:pPr>
        <w:jc w:val="center"/>
        <w:rPr>
          <w:rFonts w:ascii="Arial" w:hAnsi="Arial" w:cs="Arial"/>
          <w:sz w:val="24"/>
          <w:szCs w:val="24"/>
          <w:lang w:eastAsia="zh-CN"/>
        </w:rPr>
      </w:pPr>
      <w:r>
        <w:rPr>
          <w:rFonts w:ascii="Arial" w:hAnsi="Arial" w:cs="Arial"/>
          <w:sz w:val="24"/>
          <w:szCs w:val="24"/>
          <w:lang w:eastAsia="zh-CN"/>
        </w:rPr>
        <w:t>Т</w:t>
      </w:r>
      <w:r w:rsidRPr="00A5077D">
        <w:rPr>
          <w:rFonts w:ascii="Arial" w:hAnsi="Arial" w:cs="Arial"/>
          <w:sz w:val="24"/>
          <w:szCs w:val="24"/>
          <w:lang w:eastAsia="zh-CN"/>
        </w:rPr>
        <w:t>ом 1</w:t>
      </w:r>
    </w:p>
    <w:p w:rsidR="001E4649" w:rsidRPr="00A5077D" w:rsidRDefault="001E4649" w:rsidP="00AD5A29">
      <w:pPr>
        <w:jc w:val="center"/>
        <w:rPr>
          <w:rFonts w:ascii="Arial" w:hAnsi="Arial" w:cs="Arial"/>
          <w:sz w:val="24"/>
          <w:szCs w:val="24"/>
          <w:lang w:eastAsia="zh-CN"/>
        </w:rPr>
      </w:pPr>
      <w:r w:rsidRPr="00A5077D">
        <w:rPr>
          <w:rFonts w:ascii="Arial" w:hAnsi="Arial" w:cs="Arial"/>
          <w:sz w:val="24"/>
          <w:szCs w:val="24"/>
          <w:lang w:eastAsia="zh-CN"/>
        </w:rPr>
        <w:t>2017г.</w:t>
      </w:r>
    </w:p>
    <w:p w:rsidR="001E4649" w:rsidRPr="00A5077D" w:rsidRDefault="001E4649" w:rsidP="009A3ABC">
      <w:pPr>
        <w:ind w:firstLine="709"/>
        <w:rPr>
          <w:rFonts w:ascii="Arial" w:hAnsi="Arial" w:cs="Arial"/>
          <w:sz w:val="24"/>
          <w:szCs w:val="24"/>
          <w:lang w:eastAsia="zh-CN"/>
        </w:rPr>
      </w:pPr>
    </w:p>
    <w:p w:rsidR="001E4649" w:rsidRPr="00A5077D" w:rsidRDefault="001E4649" w:rsidP="00AD5A29">
      <w:pPr>
        <w:jc w:val="center"/>
        <w:rPr>
          <w:rFonts w:ascii="Arial" w:hAnsi="Arial" w:cs="Arial"/>
          <w:sz w:val="24"/>
          <w:szCs w:val="24"/>
          <w:lang w:eastAsia="zh-CN"/>
        </w:rPr>
      </w:pPr>
      <w:bookmarkStart w:id="0" w:name="_Toc491162109"/>
      <w:r w:rsidRPr="00A5077D">
        <w:rPr>
          <w:rFonts w:ascii="Arial" w:hAnsi="Arial" w:cs="Arial"/>
          <w:sz w:val="24"/>
          <w:szCs w:val="24"/>
          <w:lang w:eastAsia="zh-CN"/>
        </w:rPr>
        <w:t>Структура и состав материалов</w:t>
      </w:r>
      <w:bookmarkEnd w:id="0"/>
    </w:p>
    <w:p w:rsidR="001E4649" w:rsidRPr="00A5077D" w:rsidRDefault="001E4649" w:rsidP="00AD5A29">
      <w:pPr>
        <w:jc w:val="center"/>
        <w:rPr>
          <w:rFonts w:ascii="Arial" w:hAnsi="Arial" w:cs="Arial"/>
          <w:sz w:val="24"/>
          <w:szCs w:val="24"/>
          <w:lang w:eastAsia="zh-CN"/>
        </w:rPr>
      </w:pPr>
      <w:r w:rsidRPr="00A5077D">
        <w:rPr>
          <w:rFonts w:ascii="Arial" w:hAnsi="Arial" w:cs="Arial"/>
          <w:sz w:val="24"/>
          <w:szCs w:val="24"/>
          <w:lang w:eastAsia="zh-CN"/>
        </w:rPr>
        <w:t>Правил землепользования и застройки Котикского муниципального образования</w:t>
      </w:r>
    </w:p>
    <w:p w:rsidR="001E4649" w:rsidRPr="00A5077D" w:rsidRDefault="001E4649" w:rsidP="00AD5A29">
      <w:pPr>
        <w:jc w:val="center"/>
        <w:rPr>
          <w:rFonts w:ascii="Arial" w:hAnsi="Arial" w:cs="Arial"/>
          <w:sz w:val="24"/>
          <w:szCs w:val="24"/>
          <w:lang w:eastAsia="zh-CN"/>
        </w:rPr>
      </w:pPr>
      <w:r w:rsidRPr="00A5077D">
        <w:rPr>
          <w:rFonts w:ascii="Arial" w:hAnsi="Arial" w:cs="Arial"/>
          <w:sz w:val="24"/>
          <w:szCs w:val="24"/>
          <w:lang w:eastAsia="zh-CN"/>
        </w:rPr>
        <w:t>Тулунского района Иркутской области</w:t>
      </w:r>
    </w:p>
    <w:p w:rsidR="001E4649" w:rsidRPr="00A5077D" w:rsidRDefault="001E4649" w:rsidP="009A3ABC">
      <w:pPr>
        <w:ind w:firstLine="709"/>
        <w:rPr>
          <w:rFonts w:ascii="Arial" w:hAnsi="Arial" w:cs="Arial"/>
          <w:sz w:val="24"/>
          <w:szCs w:val="24"/>
          <w:lang w:eastAsia="zh-CN"/>
        </w:rPr>
      </w:pPr>
    </w:p>
    <w:tbl>
      <w:tblPr>
        <w:tblW w:w="9497" w:type="dxa"/>
        <w:jc w:val="center"/>
        <w:tblInd w:w="61" w:type="dxa"/>
        <w:tblLayout w:type="fixed"/>
        <w:tblCellMar>
          <w:left w:w="57" w:type="dxa"/>
          <w:right w:w="57" w:type="dxa"/>
        </w:tblCellMar>
        <w:tblLook w:val="0000"/>
      </w:tblPr>
      <w:tblGrid>
        <w:gridCol w:w="1035"/>
        <w:gridCol w:w="1072"/>
        <w:gridCol w:w="5062"/>
        <w:gridCol w:w="1560"/>
        <w:gridCol w:w="768"/>
      </w:tblGrid>
      <w:tr w:rsidR="001E4649" w:rsidRPr="00A5077D" w:rsidTr="00AD5A29">
        <w:trPr>
          <w:trHeight w:val="227"/>
          <w:tblHeader/>
          <w:jc w:val="center"/>
        </w:trPr>
        <w:tc>
          <w:tcPr>
            <w:tcW w:w="1035" w:type="dxa"/>
            <w:tcBorders>
              <w:top w:val="single" w:sz="4" w:space="0" w:color="000000"/>
              <w:left w:val="single" w:sz="4" w:space="0" w:color="000000"/>
              <w:bottom w:val="single" w:sz="4" w:space="0" w:color="000000"/>
            </w:tcBorders>
            <w:vAlign w:val="center"/>
          </w:tcPr>
          <w:p w:rsidR="001E4649" w:rsidRPr="00AD5A29" w:rsidRDefault="001E4649" w:rsidP="005410A4">
            <w:pPr>
              <w:rPr>
                <w:rFonts w:ascii="Courier New" w:hAnsi="Courier New" w:cs="Courier New"/>
                <w:sz w:val="22"/>
                <w:szCs w:val="22"/>
                <w:lang w:eastAsia="zh-CN"/>
              </w:rPr>
            </w:pPr>
            <w:r w:rsidRPr="00AD5A29">
              <w:rPr>
                <w:rFonts w:ascii="Courier New" w:hAnsi="Courier New" w:cs="Courier New"/>
                <w:sz w:val="22"/>
                <w:szCs w:val="22"/>
                <w:lang w:eastAsia="zh-CN"/>
              </w:rPr>
              <w:t>№ томов</w:t>
            </w:r>
          </w:p>
        </w:tc>
        <w:tc>
          <w:tcPr>
            <w:tcW w:w="6134" w:type="dxa"/>
            <w:gridSpan w:val="2"/>
            <w:tcBorders>
              <w:top w:val="single" w:sz="4" w:space="0" w:color="000000"/>
              <w:left w:val="single" w:sz="4" w:space="0" w:color="000000"/>
              <w:bottom w:val="single" w:sz="4" w:space="0" w:color="000000"/>
            </w:tcBorders>
            <w:vAlign w:val="center"/>
          </w:tcPr>
          <w:p w:rsidR="001E4649" w:rsidRPr="00AD5A29" w:rsidRDefault="001E4649" w:rsidP="005410A4">
            <w:pPr>
              <w:rPr>
                <w:rFonts w:ascii="Courier New" w:hAnsi="Courier New" w:cs="Courier New"/>
                <w:sz w:val="22"/>
                <w:szCs w:val="22"/>
                <w:lang w:eastAsia="zh-CN"/>
              </w:rPr>
            </w:pPr>
            <w:r w:rsidRPr="00AD5A29">
              <w:rPr>
                <w:rFonts w:ascii="Courier New" w:hAnsi="Courier New" w:cs="Courier New"/>
                <w:sz w:val="22"/>
                <w:szCs w:val="22"/>
                <w:lang w:eastAsia="zh-CN"/>
              </w:rPr>
              <w:t>№№ и наименование разделов, ведомость рабочих чертежей</w:t>
            </w:r>
          </w:p>
          <w:p w:rsidR="001E4649" w:rsidRPr="00AD5A29" w:rsidRDefault="001E4649" w:rsidP="005410A4">
            <w:pPr>
              <w:rPr>
                <w:rFonts w:ascii="Courier New" w:hAnsi="Courier New" w:cs="Courier New"/>
                <w:sz w:val="22"/>
                <w:szCs w:val="22"/>
                <w:lang w:eastAsia="zh-CN"/>
              </w:rPr>
            </w:pPr>
          </w:p>
        </w:tc>
        <w:tc>
          <w:tcPr>
            <w:tcW w:w="1560" w:type="dxa"/>
            <w:tcBorders>
              <w:top w:val="single" w:sz="4" w:space="0" w:color="000000"/>
              <w:left w:val="single" w:sz="4" w:space="0" w:color="000000"/>
              <w:bottom w:val="single" w:sz="4" w:space="0" w:color="000000"/>
            </w:tcBorders>
            <w:vAlign w:val="center"/>
          </w:tcPr>
          <w:p w:rsidR="001E4649" w:rsidRPr="00AD5A29" w:rsidRDefault="001E4649" w:rsidP="00AD5A29">
            <w:pPr>
              <w:rPr>
                <w:rFonts w:ascii="Courier New" w:hAnsi="Courier New" w:cs="Courier New"/>
                <w:sz w:val="22"/>
                <w:szCs w:val="22"/>
                <w:lang w:eastAsia="zh-CN"/>
              </w:rPr>
            </w:pPr>
            <w:r w:rsidRPr="00AD5A29">
              <w:rPr>
                <w:rFonts w:ascii="Courier New" w:hAnsi="Courier New" w:cs="Courier New"/>
                <w:sz w:val="22"/>
                <w:szCs w:val="22"/>
                <w:lang w:eastAsia="zh-CN"/>
              </w:rPr>
              <w:t>Комплектацияпо томам, листам</w:t>
            </w:r>
          </w:p>
        </w:tc>
        <w:tc>
          <w:tcPr>
            <w:tcW w:w="768" w:type="dxa"/>
            <w:tcBorders>
              <w:top w:val="single" w:sz="4" w:space="0" w:color="000000"/>
              <w:left w:val="single" w:sz="4" w:space="0" w:color="000000"/>
              <w:bottom w:val="single" w:sz="4" w:space="0" w:color="000000"/>
              <w:right w:val="single" w:sz="4" w:space="0" w:color="000000"/>
            </w:tcBorders>
            <w:vAlign w:val="center"/>
          </w:tcPr>
          <w:p w:rsidR="001E4649" w:rsidRPr="00AD5A29" w:rsidRDefault="001E4649" w:rsidP="005410A4">
            <w:pPr>
              <w:rPr>
                <w:rFonts w:ascii="Courier New" w:hAnsi="Courier New" w:cs="Courier New"/>
                <w:sz w:val="22"/>
                <w:szCs w:val="22"/>
                <w:lang w:eastAsia="zh-CN"/>
              </w:rPr>
            </w:pPr>
            <w:r w:rsidRPr="00AD5A29">
              <w:rPr>
                <w:rFonts w:ascii="Courier New" w:hAnsi="Courier New" w:cs="Courier New"/>
                <w:sz w:val="22"/>
                <w:szCs w:val="22"/>
                <w:lang w:eastAsia="zh-CN"/>
              </w:rPr>
              <w:t>Примечание</w:t>
            </w:r>
          </w:p>
        </w:tc>
      </w:tr>
      <w:tr w:rsidR="001E4649" w:rsidRPr="00A5077D" w:rsidTr="00AD5A29">
        <w:trPr>
          <w:trHeight w:val="227"/>
          <w:jc w:val="center"/>
        </w:trPr>
        <w:tc>
          <w:tcPr>
            <w:tcW w:w="1035" w:type="dxa"/>
            <w:vMerge w:val="restart"/>
            <w:tcBorders>
              <w:top w:val="single" w:sz="4" w:space="0" w:color="000000"/>
              <w:left w:val="single" w:sz="4" w:space="0" w:color="000000"/>
              <w:bottom w:val="single" w:sz="4" w:space="0" w:color="000000"/>
            </w:tcBorders>
            <w:vAlign w:val="center"/>
          </w:tcPr>
          <w:p w:rsidR="001E4649" w:rsidRPr="00AD5A29" w:rsidRDefault="001E4649" w:rsidP="005410A4">
            <w:pPr>
              <w:rPr>
                <w:rFonts w:ascii="Courier New" w:hAnsi="Courier New" w:cs="Courier New"/>
                <w:sz w:val="22"/>
                <w:szCs w:val="22"/>
                <w:lang w:eastAsia="zh-CN"/>
              </w:rPr>
            </w:pPr>
            <w:r w:rsidRPr="00AD5A29">
              <w:rPr>
                <w:rFonts w:ascii="Courier New" w:hAnsi="Courier New" w:cs="Courier New"/>
                <w:sz w:val="22"/>
                <w:szCs w:val="22"/>
                <w:lang w:eastAsia="zh-CN"/>
              </w:rPr>
              <w:t xml:space="preserve">Том </w:t>
            </w:r>
            <w:r w:rsidRPr="00AD5A29">
              <w:rPr>
                <w:rFonts w:ascii="Courier New" w:hAnsi="Courier New" w:cs="Courier New"/>
                <w:sz w:val="22"/>
                <w:szCs w:val="22"/>
                <w:lang w:val="en-US" w:eastAsia="zh-CN"/>
              </w:rPr>
              <w:t>I</w:t>
            </w:r>
          </w:p>
        </w:tc>
        <w:tc>
          <w:tcPr>
            <w:tcW w:w="6134" w:type="dxa"/>
            <w:gridSpan w:val="2"/>
            <w:tcBorders>
              <w:top w:val="single" w:sz="4" w:space="0" w:color="000000"/>
              <w:left w:val="single" w:sz="4" w:space="0" w:color="000000"/>
              <w:bottom w:val="single" w:sz="4" w:space="0" w:color="000000"/>
            </w:tcBorders>
          </w:tcPr>
          <w:p w:rsidR="001E4649" w:rsidRPr="00AD5A29" w:rsidRDefault="001E4649" w:rsidP="005410A4">
            <w:pPr>
              <w:rPr>
                <w:rFonts w:ascii="Courier New" w:hAnsi="Courier New" w:cs="Courier New"/>
                <w:sz w:val="22"/>
                <w:szCs w:val="22"/>
                <w:lang w:eastAsia="zh-CN"/>
              </w:rPr>
            </w:pPr>
            <w:r w:rsidRPr="00AD5A29">
              <w:rPr>
                <w:rFonts w:ascii="Courier New" w:hAnsi="Courier New" w:cs="Courier New"/>
                <w:sz w:val="22"/>
                <w:szCs w:val="22"/>
                <w:lang w:eastAsia="zh-CN"/>
              </w:rPr>
              <w:t>Пояснительная записка (материалы по обоснованию)</w:t>
            </w:r>
          </w:p>
        </w:tc>
        <w:tc>
          <w:tcPr>
            <w:tcW w:w="1560" w:type="dxa"/>
            <w:vMerge w:val="restart"/>
            <w:tcBorders>
              <w:top w:val="single" w:sz="4" w:space="0" w:color="000000"/>
              <w:left w:val="single" w:sz="4" w:space="0" w:color="000000"/>
              <w:bottom w:val="single" w:sz="4" w:space="0" w:color="000000"/>
            </w:tcBorders>
            <w:vAlign w:val="center"/>
          </w:tcPr>
          <w:p w:rsidR="001E4649" w:rsidRPr="00AD5A29" w:rsidRDefault="001E4649" w:rsidP="005410A4">
            <w:pPr>
              <w:rPr>
                <w:rFonts w:ascii="Courier New" w:hAnsi="Courier New" w:cs="Courier New"/>
                <w:sz w:val="22"/>
                <w:szCs w:val="22"/>
                <w:lang w:eastAsia="zh-CN"/>
              </w:rPr>
            </w:pPr>
            <w:r w:rsidRPr="00AD5A29">
              <w:rPr>
                <w:rFonts w:ascii="Courier New" w:hAnsi="Courier New" w:cs="Courier New"/>
                <w:sz w:val="22"/>
                <w:szCs w:val="22"/>
                <w:lang w:eastAsia="zh-CN"/>
              </w:rPr>
              <w:t>103</w:t>
            </w:r>
          </w:p>
        </w:tc>
        <w:tc>
          <w:tcPr>
            <w:tcW w:w="768" w:type="dxa"/>
            <w:vMerge w:val="restart"/>
            <w:tcBorders>
              <w:top w:val="single" w:sz="4" w:space="0" w:color="000000"/>
              <w:left w:val="single" w:sz="4" w:space="0" w:color="000000"/>
              <w:bottom w:val="single" w:sz="4" w:space="0" w:color="000000"/>
              <w:right w:val="single" w:sz="4" w:space="0" w:color="000000"/>
            </w:tcBorders>
          </w:tcPr>
          <w:p w:rsidR="001E4649" w:rsidRPr="00AD5A29" w:rsidRDefault="001E4649" w:rsidP="005410A4">
            <w:pPr>
              <w:rPr>
                <w:rFonts w:ascii="Courier New" w:hAnsi="Courier New" w:cs="Courier New"/>
                <w:sz w:val="22"/>
                <w:szCs w:val="22"/>
                <w:lang w:eastAsia="zh-CN"/>
              </w:rPr>
            </w:pPr>
          </w:p>
        </w:tc>
      </w:tr>
      <w:tr w:rsidR="001E4649" w:rsidRPr="00A5077D" w:rsidTr="00AD5A29">
        <w:trPr>
          <w:trHeight w:val="227"/>
          <w:jc w:val="center"/>
        </w:trPr>
        <w:tc>
          <w:tcPr>
            <w:tcW w:w="1035" w:type="dxa"/>
            <w:vMerge/>
            <w:tcBorders>
              <w:top w:val="single" w:sz="4" w:space="0" w:color="000000"/>
              <w:left w:val="single" w:sz="4" w:space="0" w:color="000000"/>
              <w:bottom w:val="single" w:sz="4" w:space="0" w:color="000000"/>
            </w:tcBorders>
            <w:vAlign w:val="center"/>
          </w:tcPr>
          <w:p w:rsidR="001E4649" w:rsidRPr="00AD5A29" w:rsidRDefault="001E4649" w:rsidP="005410A4">
            <w:pPr>
              <w:rPr>
                <w:rFonts w:ascii="Courier New" w:hAnsi="Courier New" w:cs="Courier New"/>
                <w:sz w:val="22"/>
                <w:szCs w:val="22"/>
                <w:lang w:eastAsia="zh-CN"/>
              </w:rPr>
            </w:pPr>
          </w:p>
        </w:tc>
        <w:tc>
          <w:tcPr>
            <w:tcW w:w="1072" w:type="dxa"/>
            <w:tcBorders>
              <w:top w:val="single" w:sz="4" w:space="0" w:color="000000"/>
              <w:left w:val="single" w:sz="4" w:space="0" w:color="000000"/>
              <w:bottom w:val="single" w:sz="4" w:space="0" w:color="000000"/>
            </w:tcBorders>
          </w:tcPr>
          <w:p w:rsidR="001E4649" w:rsidRPr="00AD5A29" w:rsidRDefault="001E4649" w:rsidP="005410A4">
            <w:pPr>
              <w:rPr>
                <w:rFonts w:ascii="Courier New" w:hAnsi="Courier New" w:cs="Courier New"/>
                <w:sz w:val="22"/>
                <w:szCs w:val="22"/>
                <w:lang w:eastAsia="zh-CN"/>
              </w:rPr>
            </w:pPr>
            <w:r w:rsidRPr="00AD5A29">
              <w:rPr>
                <w:rFonts w:ascii="Courier New" w:hAnsi="Courier New" w:cs="Courier New"/>
                <w:sz w:val="22"/>
                <w:szCs w:val="22"/>
                <w:lang w:eastAsia="zh-CN"/>
              </w:rPr>
              <w:t>Раздел 1</w:t>
            </w:r>
          </w:p>
        </w:tc>
        <w:tc>
          <w:tcPr>
            <w:tcW w:w="5062" w:type="dxa"/>
            <w:tcBorders>
              <w:top w:val="single" w:sz="4" w:space="0" w:color="000000"/>
              <w:left w:val="single" w:sz="4" w:space="0" w:color="000000"/>
              <w:bottom w:val="single" w:sz="4" w:space="0" w:color="000000"/>
            </w:tcBorders>
          </w:tcPr>
          <w:p w:rsidR="001E4649" w:rsidRPr="00AD5A29" w:rsidRDefault="001E4649" w:rsidP="005410A4">
            <w:pPr>
              <w:rPr>
                <w:rFonts w:ascii="Courier New" w:hAnsi="Courier New" w:cs="Courier New"/>
                <w:sz w:val="22"/>
                <w:szCs w:val="22"/>
                <w:lang w:eastAsia="zh-CN"/>
              </w:rPr>
            </w:pPr>
            <w:r w:rsidRPr="00AD5A29">
              <w:rPr>
                <w:rFonts w:ascii="Courier New" w:hAnsi="Courier New" w:cs="Courier New"/>
                <w:sz w:val="22"/>
                <w:szCs w:val="22"/>
                <w:lang w:eastAsia="zh-CN"/>
              </w:rPr>
              <w:t>Порядок регулирования землепользования и застройки на основе градостроительного зонирования</w:t>
            </w:r>
          </w:p>
        </w:tc>
        <w:tc>
          <w:tcPr>
            <w:tcW w:w="1560" w:type="dxa"/>
            <w:vMerge/>
            <w:tcBorders>
              <w:top w:val="single" w:sz="4" w:space="0" w:color="000000"/>
              <w:left w:val="single" w:sz="4" w:space="0" w:color="000000"/>
              <w:bottom w:val="single" w:sz="4" w:space="0" w:color="000000"/>
            </w:tcBorders>
            <w:vAlign w:val="center"/>
          </w:tcPr>
          <w:p w:rsidR="001E4649" w:rsidRPr="00AD5A29" w:rsidRDefault="001E4649" w:rsidP="005410A4">
            <w:pPr>
              <w:rPr>
                <w:rFonts w:ascii="Courier New" w:hAnsi="Courier New" w:cs="Courier New"/>
                <w:sz w:val="22"/>
                <w:szCs w:val="22"/>
                <w:lang w:eastAsia="zh-CN"/>
              </w:rPr>
            </w:pPr>
          </w:p>
        </w:tc>
        <w:tc>
          <w:tcPr>
            <w:tcW w:w="768" w:type="dxa"/>
            <w:vMerge/>
            <w:tcBorders>
              <w:top w:val="single" w:sz="4" w:space="0" w:color="000000"/>
              <w:left w:val="single" w:sz="4" w:space="0" w:color="000000"/>
              <w:bottom w:val="single" w:sz="4" w:space="0" w:color="000000"/>
              <w:right w:val="single" w:sz="4" w:space="0" w:color="000000"/>
            </w:tcBorders>
          </w:tcPr>
          <w:p w:rsidR="001E4649" w:rsidRPr="00AD5A29" w:rsidRDefault="001E4649" w:rsidP="005410A4">
            <w:pPr>
              <w:rPr>
                <w:rFonts w:ascii="Courier New" w:hAnsi="Courier New" w:cs="Courier New"/>
                <w:sz w:val="22"/>
                <w:szCs w:val="22"/>
                <w:lang w:eastAsia="zh-CN"/>
              </w:rPr>
            </w:pPr>
          </w:p>
        </w:tc>
      </w:tr>
      <w:tr w:rsidR="001E4649" w:rsidRPr="00A5077D" w:rsidTr="00AD5A29">
        <w:trPr>
          <w:trHeight w:val="227"/>
          <w:jc w:val="center"/>
        </w:trPr>
        <w:tc>
          <w:tcPr>
            <w:tcW w:w="1035" w:type="dxa"/>
            <w:vMerge/>
            <w:tcBorders>
              <w:top w:val="single" w:sz="4" w:space="0" w:color="000000"/>
              <w:left w:val="single" w:sz="4" w:space="0" w:color="000000"/>
              <w:bottom w:val="single" w:sz="4" w:space="0" w:color="000000"/>
            </w:tcBorders>
            <w:vAlign w:val="center"/>
          </w:tcPr>
          <w:p w:rsidR="001E4649" w:rsidRPr="00AD5A29" w:rsidRDefault="001E4649" w:rsidP="005410A4">
            <w:pPr>
              <w:rPr>
                <w:rFonts w:ascii="Courier New" w:hAnsi="Courier New" w:cs="Courier New"/>
                <w:sz w:val="22"/>
                <w:szCs w:val="22"/>
                <w:lang w:eastAsia="zh-CN"/>
              </w:rPr>
            </w:pPr>
          </w:p>
        </w:tc>
        <w:tc>
          <w:tcPr>
            <w:tcW w:w="1072" w:type="dxa"/>
            <w:tcBorders>
              <w:top w:val="single" w:sz="4" w:space="0" w:color="000000"/>
              <w:left w:val="single" w:sz="4" w:space="0" w:color="000000"/>
              <w:bottom w:val="single" w:sz="4" w:space="0" w:color="000000"/>
            </w:tcBorders>
          </w:tcPr>
          <w:p w:rsidR="001E4649" w:rsidRPr="00AD5A29" w:rsidRDefault="001E4649" w:rsidP="005410A4">
            <w:pPr>
              <w:rPr>
                <w:rFonts w:ascii="Courier New" w:hAnsi="Courier New" w:cs="Courier New"/>
                <w:sz w:val="22"/>
                <w:szCs w:val="22"/>
                <w:lang w:eastAsia="zh-CN"/>
              </w:rPr>
            </w:pPr>
            <w:r w:rsidRPr="00AD5A29">
              <w:rPr>
                <w:rFonts w:ascii="Courier New" w:hAnsi="Courier New" w:cs="Courier New"/>
                <w:sz w:val="22"/>
                <w:szCs w:val="22"/>
                <w:lang w:eastAsia="zh-CN"/>
              </w:rPr>
              <w:t>Раздел 2</w:t>
            </w:r>
          </w:p>
        </w:tc>
        <w:tc>
          <w:tcPr>
            <w:tcW w:w="5062" w:type="dxa"/>
            <w:tcBorders>
              <w:top w:val="single" w:sz="4" w:space="0" w:color="000000"/>
              <w:left w:val="single" w:sz="4" w:space="0" w:color="000000"/>
              <w:bottom w:val="single" w:sz="4" w:space="0" w:color="000000"/>
            </w:tcBorders>
          </w:tcPr>
          <w:p w:rsidR="001E4649" w:rsidRPr="00AD5A29" w:rsidRDefault="001E4649" w:rsidP="005410A4">
            <w:pPr>
              <w:rPr>
                <w:rFonts w:ascii="Courier New" w:hAnsi="Courier New" w:cs="Courier New"/>
                <w:sz w:val="22"/>
                <w:szCs w:val="22"/>
                <w:lang w:eastAsia="zh-CN"/>
              </w:rPr>
            </w:pPr>
            <w:r w:rsidRPr="00AD5A29">
              <w:rPr>
                <w:rFonts w:ascii="Courier New" w:hAnsi="Courier New" w:cs="Courier New"/>
                <w:sz w:val="22"/>
                <w:szCs w:val="22"/>
                <w:lang w:eastAsia="zh-CN"/>
              </w:rPr>
              <w:t xml:space="preserve">Карты градостроительного зонирования </w:t>
            </w:r>
          </w:p>
        </w:tc>
        <w:tc>
          <w:tcPr>
            <w:tcW w:w="1560" w:type="dxa"/>
            <w:vMerge/>
            <w:tcBorders>
              <w:top w:val="single" w:sz="4" w:space="0" w:color="000000"/>
              <w:left w:val="single" w:sz="4" w:space="0" w:color="000000"/>
              <w:bottom w:val="single" w:sz="4" w:space="0" w:color="000000"/>
            </w:tcBorders>
            <w:vAlign w:val="center"/>
          </w:tcPr>
          <w:p w:rsidR="001E4649" w:rsidRPr="00AD5A29" w:rsidRDefault="001E4649" w:rsidP="005410A4">
            <w:pPr>
              <w:rPr>
                <w:rFonts w:ascii="Courier New" w:hAnsi="Courier New" w:cs="Courier New"/>
                <w:sz w:val="22"/>
                <w:szCs w:val="22"/>
                <w:lang w:eastAsia="zh-CN"/>
              </w:rPr>
            </w:pPr>
          </w:p>
        </w:tc>
        <w:tc>
          <w:tcPr>
            <w:tcW w:w="768" w:type="dxa"/>
            <w:vMerge/>
            <w:tcBorders>
              <w:top w:val="single" w:sz="4" w:space="0" w:color="000000"/>
              <w:left w:val="single" w:sz="4" w:space="0" w:color="000000"/>
              <w:bottom w:val="single" w:sz="4" w:space="0" w:color="000000"/>
              <w:right w:val="single" w:sz="4" w:space="0" w:color="000000"/>
            </w:tcBorders>
          </w:tcPr>
          <w:p w:rsidR="001E4649" w:rsidRPr="00AD5A29" w:rsidRDefault="001E4649" w:rsidP="005410A4">
            <w:pPr>
              <w:rPr>
                <w:rFonts w:ascii="Courier New" w:hAnsi="Courier New" w:cs="Courier New"/>
                <w:sz w:val="22"/>
                <w:szCs w:val="22"/>
                <w:lang w:eastAsia="zh-CN"/>
              </w:rPr>
            </w:pPr>
          </w:p>
        </w:tc>
      </w:tr>
      <w:tr w:rsidR="001E4649" w:rsidRPr="00A5077D" w:rsidTr="00AD5A29">
        <w:trPr>
          <w:trHeight w:val="227"/>
          <w:jc w:val="center"/>
        </w:trPr>
        <w:tc>
          <w:tcPr>
            <w:tcW w:w="1035" w:type="dxa"/>
            <w:vMerge/>
            <w:tcBorders>
              <w:top w:val="single" w:sz="4" w:space="0" w:color="000000"/>
              <w:left w:val="single" w:sz="4" w:space="0" w:color="000000"/>
              <w:bottom w:val="single" w:sz="4" w:space="0" w:color="000000"/>
            </w:tcBorders>
            <w:vAlign w:val="center"/>
          </w:tcPr>
          <w:p w:rsidR="001E4649" w:rsidRPr="00AD5A29" w:rsidRDefault="001E4649" w:rsidP="005410A4">
            <w:pPr>
              <w:rPr>
                <w:rFonts w:ascii="Courier New" w:hAnsi="Courier New" w:cs="Courier New"/>
                <w:sz w:val="22"/>
                <w:szCs w:val="22"/>
                <w:lang w:eastAsia="zh-CN"/>
              </w:rPr>
            </w:pPr>
          </w:p>
        </w:tc>
        <w:tc>
          <w:tcPr>
            <w:tcW w:w="1072" w:type="dxa"/>
            <w:tcBorders>
              <w:top w:val="single" w:sz="4" w:space="0" w:color="000000"/>
              <w:left w:val="single" w:sz="4" w:space="0" w:color="000000"/>
              <w:bottom w:val="single" w:sz="4" w:space="0" w:color="000000"/>
            </w:tcBorders>
          </w:tcPr>
          <w:p w:rsidR="001E4649" w:rsidRPr="00AD5A29" w:rsidRDefault="001E4649" w:rsidP="005410A4">
            <w:pPr>
              <w:rPr>
                <w:rFonts w:ascii="Courier New" w:hAnsi="Courier New" w:cs="Courier New"/>
                <w:sz w:val="22"/>
                <w:szCs w:val="22"/>
                <w:lang w:eastAsia="zh-CN"/>
              </w:rPr>
            </w:pPr>
            <w:r w:rsidRPr="00AD5A29">
              <w:rPr>
                <w:rFonts w:ascii="Courier New" w:hAnsi="Courier New" w:cs="Courier New"/>
                <w:sz w:val="22"/>
                <w:szCs w:val="22"/>
                <w:lang w:eastAsia="zh-CN"/>
              </w:rPr>
              <w:t>Раздел 3</w:t>
            </w:r>
          </w:p>
        </w:tc>
        <w:tc>
          <w:tcPr>
            <w:tcW w:w="5062" w:type="dxa"/>
            <w:tcBorders>
              <w:top w:val="single" w:sz="4" w:space="0" w:color="000000"/>
              <w:left w:val="single" w:sz="4" w:space="0" w:color="000000"/>
              <w:bottom w:val="single" w:sz="4" w:space="0" w:color="000000"/>
            </w:tcBorders>
          </w:tcPr>
          <w:p w:rsidR="001E4649" w:rsidRPr="00AD5A29" w:rsidRDefault="001E4649" w:rsidP="005410A4">
            <w:pPr>
              <w:rPr>
                <w:rFonts w:ascii="Courier New" w:hAnsi="Courier New" w:cs="Courier New"/>
                <w:sz w:val="22"/>
                <w:szCs w:val="22"/>
                <w:lang w:eastAsia="zh-CN"/>
              </w:rPr>
            </w:pPr>
            <w:r w:rsidRPr="00AD5A29">
              <w:rPr>
                <w:rFonts w:ascii="Courier New" w:hAnsi="Courier New" w:cs="Courier New"/>
                <w:sz w:val="22"/>
                <w:szCs w:val="22"/>
                <w:lang w:eastAsia="zh-CN"/>
              </w:rPr>
              <w:t>Градостроительные регламенты</w:t>
            </w:r>
          </w:p>
        </w:tc>
        <w:tc>
          <w:tcPr>
            <w:tcW w:w="1560" w:type="dxa"/>
            <w:vMerge/>
            <w:tcBorders>
              <w:top w:val="single" w:sz="4" w:space="0" w:color="000000"/>
              <w:left w:val="single" w:sz="4" w:space="0" w:color="000000"/>
              <w:bottom w:val="single" w:sz="4" w:space="0" w:color="000000"/>
            </w:tcBorders>
            <w:vAlign w:val="center"/>
          </w:tcPr>
          <w:p w:rsidR="001E4649" w:rsidRPr="00AD5A29" w:rsidRDefault="001E4649" w:rsidP="005410A4">
            <w:pPr>
              <w:rPr>
                <w:rFonts w:ascii="Courier New" w:hAnsi="Courier New" w:cs="Courier New"/>
                <w:sz w:val="22"/>
                <w:szCs w:val="22"/>
                <w:lang w:eastAsia="zh-CN"/>
              </w:rPr>
            </w:pPr>
          </w:p>
        </w:tc>
        <w:tc>
          <w:tcPr>
            <w:tcW w:w="768" w:type="dxa"/>
            <w:vMerge/>
            <w:tcBorders>
              <w:top w:val="single" w:sz="4" w:space="0" w:color="000000"/>
              <w:left w:val="single" w:sz="4" w:space="0" w:color="000000"/>
              <w:bottom w:val="single" w:sz="4" w:space="0" w:color="000000"/>
              <w:right w:val="single" w:sz="4" w:space="0" w:color="000000"/>
            </w:tcBorders>
          </w:tcPr>
          <w:p w:rsidR="001E4649" w:rsidRPr="00AD5A29" w:rsidRDefault="001E4649" w:rsidP="005410A4">
            <w:pPr>
              <w:rPr>
                <w:rFonts w:ascii="Courier New" w:hAnsi="Courier New" w:cs="Courier New"/>
                <w:sz w:val="22"/>
                <w:szCs w:val="22"/>
                <w:lang w:eastAsia="zh-CN"/>
              </w:rPr>
            </w:pPr>
          </w:p>
        </w:tc>
      </w:tr>
      <w:tr w:rsidR="001E4649" w:rsidRPr="00A5077D" w:rsidTr="00AD5A29">
        <w:trPr>
          <w:trHeight w:val="227"/>
          <w:jc w:val="center"/>
        </w:trPr>
        <w:tc>
          <w:tcPr>
            <w:tcW w:w="1035" w:type="dxa"/>
            <w:vMerge w:val="restart"/>
            <w:tcBorders>
              <w:top w:val="single" w:sz="4" w:space="0" w:color="000000"/>
              <w:left w:val="single" w:sz="4" w:space="0" w:color="000000"/>
              <w:bottom w:val="single" w:sz="4" w:space="0" w:color="000000"/>
            </w:tcBorders>
            <w:vAlign w:val="center"/>
          </w:tcPr>
          <w:p w:rsidR="001E4649" w:rsidRPr="00AD5A29" w:rsidRDefault="001E4649" w:rsidP="005410A4">
            <w:pPr>
              <w:rPr>
                <w:rFonts w:ascii="Courier New" w:hAnsi="Courier New" w:cs="Courier New"/>
                <w:sz w:val="22"/>
                <w:szCs w:val="22"/>
                <w:lang w:eastAsia="zh-CN"/>
              </w:rPr>
            </w:pPr>
            <w:r w:rsidRPr="00AD5A29">
              <w:rPr>
                <w:rFonts w:ascii="Courier New" w:hAnsi="Courier New" w:cs="Courier New"/>
                <w:sz w:val="22"/>
                <w:szCs w:val="22"/>
                <w:lang w:eastAsia="zh-CN"/>
              </w:rPr>
              <w:t xml:space="preserve">Том </w:t>
            </w:r>
            <w:r w:rsidRPr="00AD5A29">
              <w:rPr>
                <w:rFonts w:ascii="Courier New" w:hAnsi="Courier New" w:cs="Courier New"/>
                <w:sz w:val="22"/>
                <w:szCs w:val="22"/>
                <w:lang w:val="en-US" w:eastAsia="zh-CN"/>
              </w:rPr>
              <w:t>II</w:t>
            </w:r>
          </w:p>
        </w:tc>
        <w:tc>
          <w:tcPr>
            <w:tcW w:w="6134" w:type="dxa"/>
            <w:gridSpan w:val="2"/>
            <w:tcBorders>
              <w:top w:val="single" w:sz="4" w:space="0" w:color="000000"/>
              <w:left w:val="single" w:sz="4" w:space="0" w:color="000000"/>
              <w:bottom w:val="single" w:sz="4" w:space="0" w:color="000000"/>
            </w:tcBorders>
          </w:tcPr>
          <w:p w:rsidR="001E4649" w:rsidRPr="00AD5A29" w:rsidRDefault="001E4649" w:rsidP="005410A4">
            <w:pPr>
              <w:rPr>
                <w:rFonts w:ascii="Courier New" w:hAnsi="Courier New" w:cs="Courier New"/>
                <w:sz w:val="22"/>
                <w:szCs w:val="22"/>
                <w:lang w:val="en-US" w:eastAsia="zh-CN"/>
              </w:rPr>
            </w:pPr>
            <w:r w:rsidRPr="00AD5A29">
              <w:rPr>
                <w:rFonts w:ascii="Courier New" w:hAnsi="Courier New" w:cs="Courier New"/>
                <w:sz w:val="22"/>
                <w:szCs w:val="22"/>
                <w:lang w:eastAsia="zh-CN"/>
              </w:rPr>
              <w:t>Графическая часть</w:t>
            </w:r>
          </w:p>
        </w:tc>
        <w:tc>
          <w:tcPr>
            <w:tcW w:w="1560" w:type="dxa"/>
            <w:vMerge w:val="restart"/>
            <w:tcBorders>
              <w:top w:val="single" w:sz="4" w:space="0" w:color="000000"/>
              <w:left w:val="single" w:sz="4" w:space="0" w:color="000000"/>
              <w:bottom w:val="single" w:sz="4" w:space="0" w:color="000000"/>
            </w:tcBorders>
            <w:vAlign w:val="center"/>
          </w:tcPr>
          <w:p w:rsidR="001E4649" w:rsidRPr="00AD5A29" w:rsidRDefault="001E4649" w:rsidP="005410A4">
            <w:pPr>
              <w:rPr>
                <w:rFonts w:ascii="Courier New" w:hAnsi="Courier New" w:cs="Courier New"/>
                <w:sz w:val="22"/>
                <w:szCs w:val="22"/>
                <w:lang w:eastAsia="zh-CN"/>
              </w:rPr>
            </w:pPr>
            <w:r w:rsidRPr="00AD5A29">
              <w:rPr>
                <w:rFonts w:ascii="Courier New" w:hAnsi="Courier New" w:cs="Courier New"/>
                <w:sz w:val="22"/>
                <w:szCs w:val="22"/>
                <w:lang w:val="en-US" w:eastAsia="zh-CN"/>
              </w:rPr>
              <w:t>1</w:t>
            </w:r>
          </w:p>
        </w:tc>
        <w:tc>
          <w:tcPr>
            <w:tcW w:w="768" w:type="dxa"/>
            <w:vMerge w:val="restart"/>
            <w:tcBorders>
              <w:top w:val="single" w:sz="4" w:space="0" w:color="000000"/>
              <w:left w:val="single" w:sz="4" w:space="0" w:color="000000"/>
              <w:bottom w:val="single" w:sz="4" w:space="0" w:color="000000"/>
              <w:right w:val="single" w:sz="4" w:space="0" w:color="000000"/>
            </w:tcBorders>
          </w:tcPr>
          <w:p w:rsidR="001E4649" w:rsidRPr="00AD5A29" w:rsidRDefault="001E4649" w:rsidP="005410A4">
            <w:pPr>
              <w:rPr>
                <w:rFonts w:ascii="Courier New" w:hAnsi="Courier New" w:cs="Courier New"/>
                <w:sz w:val="22"/>
                <w:szCs w:val="22"/>
                <w:lang w:eastAsia="zh-CN"/>
              </w:rPr>
            </w:pPr>
          </w:p>
        </w:tc>
      </w:tr>
      <w:tr w:rsidR="001E4649" w:rsidRPr="00A5077D" w:rsidTr="00AD5A29">
        <w:trPr>
          <w:trHeight w:val="227"/>
          <w:jc w:val="center"/>
        </w:trPr>
        <w:tc>
          <w:tcPr>
            <w:tcW w:w="1035" w:type="dxa"/>
            <w:vMerge/>
            <w:tcBorders>
              <w:top w:val="single" w:sz="4" w:space="0" w:color="000000"/>
              <w:left w:val="single" w:sz="4" w:space="0" w:color="000000"/>
              <w:bottom w:val="single" w:sz="4" w:space="0" w:color="000000"/>
            </w:tcBorders>
            <w:vAlign w:val="center"/>
          </w:tcPr>
          <w:p w:rsidR="001E4649" w:rsidRPr="00AD5A29" w:rsidRDefault="001E4649" w:rsidP="005410A4">
            <w:pPr>
              <w:rPr>
                <w:rFonts w:ascii="Courier New" w:hAnsi="Courier New" w:cs="Courier New"/>
                <w:sz w:val="22"/>
                <w:szCs w:val="22"/>
                <w:lang w:eastAsia="zh-CN"/>
              </w:rPr>
            </w:pPr>
          </w:p>
        </w:tc>
        <w:tc>
          <w:tcPr>
            <w:tcW w:w="1072" w:type="dxa"/>
            <w:tcBorders>
              <w:top w:val="single" w:sz="4" w:space="0" w:color="000000"/>
              <w:left w:val="single" w:sz="4" w:space="0" w:color="000000"/>
              <w:bottom w:val="single" w:sz="4" w:space="0" w:color="000000"/>
            </w:tcBorders>
            <w:vAlign w:val="center"/>
          </w:tcPr>
          <w:p w:rsidR="001E4649" w:rsidRPr="00AD5A29" w:rsidRDefault="001E4649" w:rsidP="005410A4">
            <w:pPr>
              <w:rPr>
                <w:rFonts w:ascii="Courier New" w:hAnsi="Courier New" w:cs="Courier New"/>
                <w:sz w:val="22"/>
                <w:szCs w:val="22"/>
                <w:lang w:eastAsia="zh-CN"/>
              </w:rPr>
            </w:pPr>
            <w:r w:rsidRPr="00AD5A29">
              <w:rPr>
                <w:rFonts w:ascii="Courier New" w:hAnsi="Courier New" w:cs="Courier New"/>
                <w:sz w:val="22"/>
                <w:szCs w:val="22"/>
                <w:lang w:eastAsia="zh-CN"/>
              </w:rPr>
              <w:t>№ 1</w:t>
            </w:r>
          </w:p>
        </w:tc>
        <w:tc>
          <w:tcPr>
            <w:tcW w:w="5062" w:type="dxa"/>
            <w:tcBorders>
              <w:top w:val="single" w:sz="4" w:space="0" w:color="000000"/>
              <w:left w:val="single" w:sz="4" w:space="0" w:color="000000"/>
              <w:bottom w:val="single" w:sz="4" w:space="0" w:color="000000"/>
            </w:tcBorders>
            <w:vAlign w:val="center"/>
          </w:tcPr>
          <w:p w:rsidR="001E4649" w:rsidRPr="00AD5A29" w:rsidRDefault="001E4649" w:rsidP="005410A4">
            <w:pPr>
              <w:rPr>
                <w:rFonts w:ascii="Courier New" w:hAnsi="Courier New" w:cs="Courier New"/>
                <w:sz w:val="22"/>
                <w:szCs w:val="22"/>
                <w:lang w:eastAsia="zh-CN"/>
              </w:rPr>
            </w:pPr>
            <w:r w:rsidRPr="00AD5A29">
              <w:rPr>
                <w:rFonts w:ascii="Courier New" w:hAnsi="Courier New" w:cs="Courier New"/>
                <w:sz w:val="22"/>
                <w:szCs w:val="22"/>
                <w:lang w:eastAsia="zh-CN"/>
              </w:rPr>
              <w:t>Карта градостроительного зонирования Котикского муниципального образования (М 1: 25000)</w:t>
            </w:r>
          </w:p>
        </w:tc>
        <w:tc>
          <w:tcPr>
            <w:tcW w:w="1560" w:type="dxa"/>
            <w:vMerge/>
            <w:tcBorders>
              <w:top w:val="single" w:sz="4" w:space="0" w:color="000000"/>
              <w:left w:val="single" w:sz="4" w:space="0" w:color="000000"/>
              <w:bottom w:val="single" w:sz="4" w:space="0" w:color="000000"/>
            </w:tcBorders>
            <w:vAlign w:val="center"/>
          </w:tcPr>
          <w:p w:rsidR="001E4649" w:rsidRPr="00AD5A29" w:rsidRDefault="001E4649" w:rsidP="005410A4">
            <w:pPr>
              <w:rPr>
                <w:rFonts w:ascii="Courier New" w:hAnsi="Courier New" w:cs="Courier New"/>
                <w:sz w:val="22"/>
                <w:szCs w:val="22"/>
                <w:lang w:eastAsia="zh-CN"/>
              </w:rPr>
            </w:pPr>
          </w:p>
        </w:tc>
        <w:tc>
          <w:tcPr>
            <w:tcW w:w="768" w:type="dxa"/>
            <w:vMerge/>
            <w:tcBorders>
              <w:top w:val="single" w:sz="4" w:space="0" w:color="000000"/>
              <w:left w:val="single" w:sz="4" w:space="0" w:color="000000"/>
              <w:bottom w:val="single" w:sz="4" w:space="0" w:color="000000"/>
              <w:right w:val="single" w:sz="4" w:space="0" w:color="000000"/>
            </w:tcBorders>
          </w:tcPr>
          <w:p w:rsidR="001E4649" w:rsidRPr="00AD5A29" w:rsidRDefault="001E4649" w:rsidP="005410A4">
            <w:pPr>
              <w:rPr>
                <w:rFonts w:ascii="Courier New" w:hAnsi="Courier New" w:cs="Courier New"/>
                <w:sz w:val="22"/>
                <w:szCs w:val="22"/>
                <w:lang w:eastAsia="zh-CN"/>
              </w:rPr>
            </w:pPr>
          </w:p>
        </w:tc>
      </w:tr>
      <w:tr w:rsidR="001E4649" w:rsidRPr="00A5077D" w:rsidTr="00AD5A29">
        <w:trPr>
          <w:trHeight w:val="227"/>
          <w:jc w:val="center"/>
        </w:trPr>
        <w:tc>
          <w:tcPr>
            <w:tcW w:w="1035" w:type="dxa"/>
            <w:vMerge/>
            <w:tcBorders>
              <w:top w:val="single" w:sz="4" w:space="0" w:color="000000"/>
              <w:left w:val="single" w:sz="4" w:space="0" w:color="000000"/>
              <w:bottom w:val="single" w:sz="4" w:space="0" w:color="000000"/>
            </w:tcBorders>
            <w:vAlign w:val="center"/>
          </w:tcPr>
          <w:p w:rsidR="001E4649" w:rsidRPr="00AD5A29" w:rsidRDefault="001E4649" w:rsidP="005410A4">
            <w:pPr>
              <w:rPr>
                <w:rFonts w:ascii="Courier New" w:hAnsi="Courier New" w:cs="Courier New"/>
                <w:sz w:val="22"/>
                <w:szCs w:val="22"/>
                <w:lang w:eastAsia="zh-CN"/>
              </w:rPr>
            </w:pPr>
          </w:p>
        </w:tc>
        <w:tc>
          <w:tcPr>
            <w:tcW w:w="1072" w:type="dxa"/>
            <w:tcBorders>
              <w:top w:val="single" w:sz="4" w:space="0" w:color="000000"/>
              <w:left w:val="single" w:sz="4" w:space="0" w:color="000000"/>
              <w:bottom w:val="single" w:sz="4" w:space="0" w:color="000000"/>
            </w:tcBorders>
            <w:vAlign w:val="center"/>
          </w:tcPr>
          <w:p w:rsidR="001E4649" w:rsidRPr="00AD5A29" w:rsidRDefault="001E4649" w:rsidP="005410A4">
            <w:pPr>
              <w:rPr>
                <w:rFonts w:ascii="Courier New" w:hAnsi="Courier New" w:cs="Courier New"/>
                <w:sz w:val="22"/>
                <w:szCs w:val="22"/>
                <w:lang w:eastAsia="zh-CN"/>
              </w:rPr>
            </w:pPr>
            <w:r w:rsidRPr="00AD5A29">
              <w:rPr>
                <w:rFonts w:ascii="Courier New" w:hAnsi="Courier New" w:cs="Courier New"/>
                <w:sz w:val="22"/>
                <w:szCs w:val="22"/>
                <w:lang w:eastAsia="zh-CN"/>
              </w:rPr>
              <w:t>№ 2</w:t>
            </w:r>
          </w:p>
        </w:tc>
        <w:tc>
          <w:tcPr>
            <w:tcW w:w="5062" w:type="dxa"/>
            <w:tcBorders>
              <w:top w:val="single" w:sz="4" w:space="0" w:color="000000"/>
              <w:left w:val="single" w:sz="4" w:space="0" w:color="000000"/>
              <w:bottom w:val="single" w:sz="4" w:space="0" w:color="000000"/>
            </w:tcBorders>
            <w:vAlign w:val="center"/>
          </w:tcPr>
          <w:p w:rsidR="001E4649" w:rsidRPr="00AD5A29" w:rsidRDefault="001E4649" w:rsidP="005410A4">
            <w:pPr>
              <w:rPr>
                <w:rFonts w:ascii="Courier New" w:hAnsi="Courier New" w:cs="Courier New"/>
                <w:sz w:val="22"/>
                <w:szCs w:val="22"/>
                <w:lang w:eastAsia="zh-CN"/>
              </w:rPr>
            </w:pPr>
            <w:r w:rsidRPr="00AD5A29">
              <w:rPr>
                <w:rFonts w:ascii="Courier New" w:hAnsi="Courier New" w:cs="Courier New"/>
                <w:sz w:val="22"/>
                <w:szCs w:val="22"/>
                <w:lang w:eastAsia="zh-CN"/>
              </w:rPr>
              <w:t>Карта градостроительного зонирования с. Котик</w:t>
            </w:r>
          </w:p>
          <w:p w:rsidR="001E4649" w:rsidRPr="00AD5A29" w:rsidRDefault="001E4649" w:rsidP="005410A4">
            <w:pPr>
              <w:rPr>
                <w:rFonts w:ascii="Courier New" w:hAnsi="Courier New" w:cs="Courier New"/>
                <w:sz w:val="22"/>
                <w:szCs w:val="22"/>
                <w:lang w:eastAsia="zh-CN"/>
              </w:rPr>
            </w:pPr>
            <w:r w:rsidRPr="00AD5A29">
              <w:rPr>
                <w:rFonts w:ascii="Courier New" w:hAnsi="Courier New" w:cs="Courier New"/>
                <w:sz w:val="22"/>
                <w:szCs w:val="22"/>
                <w:lang w:eastAsia="zh-CN"/>
              </w:rPr>
              <w:t xml:space="preserve"> (М 1:5000)</w:t>
            </w:r>
          </w:p>
        </w:tc>
        <w:tc>
          <w:tcPr>
            <w:tcW w:w="1560" w:type="dxa"/>
            <w:tcBorders>
              <w:top w:val="single" w:sz="4" w:space="0" w:color="000000"/>
              <w:left w:val="single" w:sz="4" w:space="0" w:color="000000"/>
              <w:bottom w:val="single" w:sz="4" w:space="0" w:color="000000"/>
            </w:tcBorders>
          </w:tcPr>
          <w:p w:rsidR="001E4649" w:rsidRPr="00AD5A29" w:rsidRDefault="001E4649" w:rsidP="005410A4">
            <w:pPr>
              <w:rPr>
                <w:rFonts w:ascii="Courier New" w:hAnsi="Courier New" w:cs="Courier New"/>
                <w:sz w:val="22"/>
                <w:szCs w:val="22"/>
                <w:lang w:eastAsia="zh-CN"/>
              </w:rPr>
            </w:pPr>
            <w:r w:rsidRPr="00AD5A29">
              <w:rPr>
                <w:rFonts w:ascii="Courier New" w:hAnsi="Courier New" w:cs="Courier New"/>
                <w:sz w:val="22"/>
                <w:szCs w:val="22"/>
                <w:lang w:eastAsia="zh-CN"/>
              </w:rPr>
              <w:t>1</w:t>
            </w:r>
          </w:p>
        </w:tc>
        <w:tc>
          <w:tcPr>
            <w:tcW w:w="768" w:type="dxa"/>
            <w:tcBorders>
              <w:top w:val="single" w:sz="4" w:space="0" w:color="000000"/>
              <w:left w:val="single" w:sz="4" w:space="0" w:color="000000"/>
              <w:bottom w:val="single" w:sz="4" w:space="0" w:color="000000"/>
              <w:right w:val="single" w:sz="4" w:space="0" w:color="000000"/>
            </w:tcBorders>
          </w:tcPr>
          <w:p w:rsidR="001E4649" w:rsidRPr="00AD5A29" w:rsidRDefault="001E4649" w:rsidP="005410A4">
            <w:pPr>
              <w:rPr>
                <w:rFonts w:ascii="Courier New" w:hAnsi="Courier New" w:cs="Courier New"/>
                <w:sz w:val="22"/>
                <w:szCs w:val="22"/>
                <w:lang w:eastAsia="zh-CN"/>
              </w:rPr>
            </w:pPr>
          </w:p>
        </w:tc>
      </w:tr>
      <w:tr w:rsidR="001E4649" w:rsidRPr="00A5077D" w:rsidTr="00AD5A29">
        <w:trPr>
          <w:trHeight w:val="227"/>
          <w:jc w:val="center"/>
        </w:trPr>
        <w:tc>
          <w:tcPr>
            <w:tcW w:w="1035" w:type="dxa"/>
            <w:vMerge/>
            <w:tcBorders>
              <w:top w:val="single" w:sz="4" w:space="0" w:color="000000"/>
              <w:left w:val="single" w:sz="4" w:space="0" w:color="000000"/>
              <w:bottom w:val="single" w:sz="4" w:space="0" w:color="000000"/>
            </w:tcBorders>
            <w:vAlign w:val="center"/>
          </w:tcPr>
          <w:p w:rsidR="001E4649" w:rsidRPr="00AD5A29" w:rsidRDefault="001E4649" w:rsidP="005410A4">
            <w:pPr>
              <w:rPr>
                <w:rFonts w:ascii="Courier New" w:hAnsi="Courier New" w:cs="Courier New"/>
                <w:sz w:val="22"/>
                <w:szCs w:val="22"/>
                <w:lang w:eastAsia="zh-CN"/>
              </w:rPr>
            </w:pPr>
          </w:p>
        </w:tc>
        <w:tc>
          <w:tcPr>
            <w:tcW w:w="1072" w:type="dxa"/>
            <w:tcBorders>
              <w:top w:val="single" w:sz="4" w:space="0" w:color="000000"/>
              <w:left w:val="single" w:sz="4" w:space="0" w:color="000000"/>
              <w:bottom w:val="single" w:sz="4" w:space="0" w:color="000000"/>
            </w:tcBorders>
            <w:vAlign w:val="center"/>
          </w:tcPr>
          <w:p w:rsidR="001E4649" w:rsidRPr="00AD5A29" w:rsidRDefault="001E4649" w:rsidP="005410A4">
            <w:pPr>
              <w:rPr>
                <w:rFonts w:ascii="Courier New" w:hAnsi="Courier New" w:cs="Courier New"/>
                <w:sz w:val="22"/>
                <w:szCs w:val="22"/>
                <w:lang w:eastAsia="zh-CN"/>
              </w:rPr>
            </w:pPr>
            <w:r w:rsidRPr="00AD5A29">
              <w:rPr>
                <w:rFonts w:ascii="Courier New" w:hAnsi="Courier New" w:cs="Courier New"/>
                <w:sz w:val="22"/>
                <w:szCs w:val="22"/>
                <w:lang w:eastAsia="zh-CN"/>
              </w:rPr>
              <w:t>№ 3</w:t>
            </w:r>
          </w:p>
        </w:tc>
        <w:tc>
          <w:tcPr>
            <w:tcW w:w="5062" w:type="dxa"/>
            <w:tcBorders>
              <w:top w:val="single" w:sz="4" w:space="0" w:color="000000"/>
              <w:left w:val="single" w:sz="4" w:space="0" w:color="000000"/>
              <w:bottom w:val="single" w:sz="4" w:space="0" w:color="000000"/>
            </w:tcBorders>
            <w:vAlign w:val="center"/>
          </w:tcPr>
          <w:p w:rsidR="001E4649" w:rsidRPr="00AD5A29" w:rsidRDefault="001E4649" w:rsidP="005410A4">
            <w:pPr>
              <w:rPr>
                <w:rFonts w:ascii="Courier New" w:hAnsi="Courier New" w:cs="Courier New"/>
                <w:sz w:val="22"/>
                <w:szCs w:val="22"/>
                <w:lang w:eastAsia="zh-CN"/>
              </w:rPr>
            </w:pPr>
            <w:r w:rsidRPr="00AD5A29">
              <w:rPr>
                <w:rFonts w:ascii="Courier New" w:hAnsi="Courier New" w:cs="Courier New"/>
                <w:sz w:val="22"/>
                <w:szCs w:val="22"/>
                <w:lang w:eastAsia="zh-CN"/>
              </w:rPr>
              <w:t>Карта градостроительного зонирования п. Утай</w:t>
            </w:r>
          </w:p>
          <w:p w:rsidR="001E4649" w:rsidRPr="00AD5A29" w:rsidRDefault="001E4649" w:rsidP="005410A4">
            <w:pPr>
              <w:rPr>
                <w:rFonts w:ascii="Courier New" w:hAnsi="Courier New" w:cs="Courier New"/>
                <w:sz w:val="22"/>
                <w:szCs w:val="22"/>
                <w:lang w:eastAsia="zh-CN"/>
              </w:rPr>
            </w:pPr>
            <w:r w:rsidRPr="00AD5A29">
              <w:rPr>
                <w:rFonts w:ascii="Courier New" w:hAnsi="Courier New" w:cs="Courier New"/>
                <w:sz w:val="22"/>
                <w:szCs w:val="22"/>
                <w:lang w:eastAsia="zh-CN"/>
              </w:rPr>
              <w:t xml:space="preserve"> (М 1:5000)</w:t>
            </w:r>
          </w:p>
        </w:tc>
        <w:tc>
          <w:tcPr>
            <w:tcW w:w="1560" w:type="dxa"/>
            <w:tcBorders>
              <w:top w:val="single" w:sz="4" w:space="0" w:color="000000"/>
              <w:left w:val="single" w:sz="4" w:space="0" w:color="000000"/>
              <w:bottom w:val="single" w:sz="4" w:space="0" w:color="000000"/>
            </w:tcBorders>
          </w:tcPr>
          <w:p w:rsidR="001E4649" w:rsidRPr="00AD5A29" w:rsidRDefault="001E4649" w:rsidP="005410A4">
            <w:pPr>
              <w:rPr>
                <w:rFonts w:ascii="Courier New" w:hAnsi="Courier New" w:cs="Courier New"/>
                <w:sz w:val="22"/>
                <w:szCs w:val="22"/>
                <w:lang w:eastAsia="zh-CN"/>
              </w:rPr>
            </w:pPr>
            <w:r w:rsidRPr="00AD5A29">
              <w:rPr>
                <w:rFonts w:ascii="Courier New" w:hAnsi="Courier New" w:cs="Courier New"/>
                <w:sz w:val="22"/>
                <w:szCs w:val="22"/>
                <w:lang w:eastAsia="zh-CN"/>
              </w:rPr>
              <w:t>1</w:t>
            </w:r>
          </w:p>
        </w:tc>
        <w:tc>
          <w:tcPr>
            <w:tcW w:w="768" w:type="dxa"/>
            <w:tcBorders>
              <w:top w:val="single" w:sz="4" w:space="0" w:color="000000"/>
              <w:left w:val="single" w:sz="4" w:space="0" w:color="000000"/>
              <w:bottom w:val="single" w:sz="4" w:space="0" w:color="000000"/>
              <w:right w:val="single" w:sz="4" w:space="0" w:color="000000"/>
            </w:tcBorders>
          </w:tcPr>
          <w:p w:rsidR="001E4649" w:rsidRPr="00AD5A29" w:rsidRDefault="001E4649" w:rsidP="005410A4">
            <w:pPr>
              <w:rPr>
                <w:rFonts w:ascii="Courier New" w:hAnsi="Courier New" w:cs="Courier New"/>
                <w:sz w:val="22"/>
                <w:szCs w:val="22"/>
                <w:lang w:eastAsia="zh-CN"/>
              </w:rPr>
            </w:pPr>
          </w:p>
        </w:tc>
      </w:tr>
      <w:tr w:rsidR="001E4649" w:rsidRPr="00A5077D" w:rsidTr="00AD5A29">
        <w:trPr>
          <w:trHeight w:val="227"/>
          <w:jc w:val="center"/>
        </w:trPr>
        <w:tc>
          <w:tcPr>
            <w:tcW w:w="1035" w:type="dxa"/>
            <w:vMerge/>
            <w:tcBorders>
              <w:top w:val="single" w:sz="4" w:space="0" w:color="000000"/>
              <w:left w:val="single" w:sz="4" w:space="0" w:color="000000"/>
              <w:bottom w:val="single" w:sz="4" w:space="0" w:color="000000"/>
            </w:tcBorders>
            <w:vAlign w:val="center"/>
          </w:tcPr>
          <w:p w:rsidR="001E4649" w:rsidRPr="00AD5A29" w:rsidRDefault="001E4649" w:rsidP="005410A4">
            <w:pPr>
              <w:rPr>
                <w:rFonts w:ascii="Courier New" w:hAnsi="Courier New" w:cs="Courier New"/>
                <w:sz w:val="22"/>
                <w:szCs w:val="22"/>
                <w:lang w:eastAsia="zh-CN"/>
              </w:rPr>
            </w:pPr>
          </w:p>
        </w:tc>
        <w:tc>
          <w:tcPr>
            <w:tcW w:w="1072" w:type="dxa"/>
            <w:tcBorders>
              <w:top w:val="single" w:sz="4" w:space="0" w:color="000000"/>
              <w:left w:val="single" w:sz="4" w:space="0" w:color="000000"/>
              <w:bottom w:val="single" w:sz="4" w:space="0" w:color="000000"/>
            </w:tcBorders>
            <w:vAlign w:val="center"/>
          </w:tcPr>
          <w:p w:rsidR="001E4649" w:rsidRPr="00AD5A29" w:rsidRDefault="001E4649" w:rsidP="005410A4">
            <w:pPr>
              <w:rPr>
                <w:rFonts w:ascii="Courier New" w:hAnsi="Courier New" w:cs="Courier New"/>
                <w:sz w:val="22"/>
                <w:szCs w:val="22"/>
                <w:lang w:eastAsia="zh-CN"/>
              </w:rPr>
            </w:pPr>
            <w:r w:rsidRPr="00AD5A29">
              <w:rPr>
                <w:rFonts w:ascii="Courier New" w:hAnsi="Courier New" w:cs="Courier New"/>
                <w:sz w:val="22"/>
                <w:szCs w:val="22"/>
                <w:lang w:eastAsia="zh-CN"/>
              </w:rPr>
              <w:t>№ 4</w:t>
            </w:r>
          </w:p>
        </w:tc>
        <w:tc>
          <w:tcPr>
            <w:tcW w:w="5062" w:type="dxa"/>
            <w:tcBorders>
              <w:top w:val="single" w:sz="4" w:space="0" w:color="000000"/>
              <w:left w:val="single" w:sz="4" w:space="0" w:color="000000"/>
              <w:bottom w:val="single" w:sz="4" w:space="0" w:color="000000"/>
            </w:tcBorders>
            <w:vAlign w:val="center"/>
          </w:tcPr>
          <w:p w:rsidR="001E4649" w:rsidRPr="00AD5A29" w:rsidRDefault="001E4649" w:rsidP="005410A4">
            <w:pPr>
              <w:rPr>
                <w:rFonts w:ascii="Courier New" w:hAnsi="Courier New" w:cs="Courier New"/>
                <w:sz w:val="22"/>
                <w:szCs w:val="22"/>
                <w:lang w:eastAsia="zh-CN"/>
              </w:rPr>
            </w:pPr>
            <w:r w:rsidRPr="00AD5A29">
              <w:rPr>
                <w:rFonts w:ascii="Courier New" w:hAnsi="Courier New" w:cs="Courier New"/>
                <w:sz w:val="22"/>
                <w:szCs w:val="22"/>
                <w:lang w:eastAsia="zh-CN"/>
              </w:rPr>
              <w:t>Карта градостроительного зонирования д. Заусаева (М 1:5000)</w:t>
            </w:r>
          </w:p>
        </w:tc>
        <w:tc>
          <w:tcPr>
            <w:tcW w:w="1560" w:type="dxa"/>
            <w:tcBorders>
              <w:top w:val="single" w:sz="4" w:space="0" w:color="000000"/>
              <w:left w:val="single" w:sz="4" w:space="0" w:color="000000"/>
              <w:bottom w:val="single" w:sz="4" w:space="0" w:color="000000"/>
            </w:tcBorders>
          </w:tcPr>
          <w:p w:rsidR="001E4649" w:rsidRPr="00AD5A29" w:rsidRDefault="001E4649" w:rsidP="005410A4">
            <w:pPr>
              <w:rPr>
                <w:rFonts w:ascii="Courier New" w:hAnsi="Courier New" w:cs="Courier New"/>
                <w:sz w:val="22"/>
                <w:szCs w:val="22"/>
                <w:lang w:eastAsia="zh-CN"/>
              </w:rPr>
            </w:pPr>
            <w:r w:rsidRPr="00AD5A29">
              <w:rPr>
                <w:rFonts w:ascii="Courier New" w:hAnsi="Courier New" w:cs="Courier New"/>
                <w:sz w:val="22"/>
                <w:szCs w:val="22"/>
                <w:lang w:eastAsia="zh-CN"/>
              </w:rPr>
              <w:t>1</w:t>
            </w:r>
          </w:p>
        </w:tc>
        <w:tc>
          <w:tcPr>
            <w:tcW w:w="768" w:type="dxa"/>
            <w:tcBorders>
              <w:top w:val="single" w:sz="4" w:space="0" w:color="000000"/>
              <w:left w:val="single" w:sz="4" w:space="0" w:color="000000"/>
              <w:bottom w:val="single" w:sz="4" w:space="0" w:color="000000"/>
              <w:right w:val="single" w:sz="4" w:space="0" w:color="000000"/>
            </w:tcBorders>
          </w:tcPr>
          <w:p w:rsidR="001E4649" w:rsidRPr="00AD5A29" w:rsidRDefault="001E4649" w:rsidP="005410A4">
            <w:pPr>
              <w:rPr>
                <w:rFonts w:ascii="Courier New" w:hAnsi="Courier New" w:cs="Courier New"/>
                <w:sz w:val="22"/>
                <w:szCs w:val="22"/>
                <w:lang w:eastAsia="zh-CN"/>
              </w:rPr>
            </w:pPr>
          </w:p>
        </w:tc>
      </w:tr>
      <w:tr w:rsidR="001E4649" w:rsidRPr="00A5077D" w:rsidTr="00AD5A29">
        <w:trPr>
          <w:trHeight w:val="227"/>
          <w:jc w:val="center"/>
        </w:trPr>
        <w:tc>
          <w:tcPr>
            <w:tcW w:w="1035" w:type="dxa"/>
            <w:vMerge/>
            <w:tcBorders>
              <w:top w:val="single" w:sz="4" w:space="0" w:color="000000"/>
              <w:left w:val="single" w:sz="4" w:space="0" w:color="000000"/>
              <w:bottom w:val="single" w:sz="4" w:space="0" w:color="000000"/>
            </w:tcBorders>
            <w:vAlign w:val="center"/>
          </w:tcPr>
          <w:p w:rsidR="001E4649" w:rsidRPr="00AD5A29" w:rsidRDefault="001E4649" w:rsidP="005410A4">
            <w:pPr>
              <w:rPr>
                <w:rFonts w:ascii="Courier New" w:hAnsi="Courier New" w:cs="Courier New"/>
                <w:sz w:val="22"/>
                <w:szCs w:val="22"/>
                <w:lang w:eastAsia="zh-CN"/>
              </w:rPr>
            </w:pPr>
          </w:p>
        </w:tc>
        <w:tc>
          <w:tcPr>
            <w:tcW w:w="1072" w:type="dxa"/>
            <w:tcBorders>
              <w:top w:val="single" w:sz="4" w:space="0" w:color="000000"/>
              <w:left w:val="single" w:sz="4" w:space="0" w:color="000000"/>
              <w:bottom w:val="single" w:sz="4" w:space="0" w:color="000000"/>
            </w:tcBorders>
            <w:vAlign w:val="center"/>
          </w:tcPr>
          <w:p w:rsidR="001E4649" w:rsidRPr="00AD5A29" w:rsidRDefault="001E4649" w:rsidP="005410A4">
            <w:pPr>
              <w:rPr>
                <w:rFonts w:ascii="Courier New" w:hAnsi="Courier New" w:cs="Courier New"/>
                <w:sz w:val="22"/>
                <w:szCs w:val="22"/>
                <w:lang w:eastAsia="zh-CN"/>
              </w:rPr>
            </w:pPr>
            <w:r w:rsidRPr="00AD5A29">
              <w:rPr>
                <w:rFonts w:ascii="Courier New" w:hAnsi="Courier New" w:cs="Courier New"/>
                <w:sz w:val="22"/>
                <w:szCs w:val="22"/>
                <w:lang w:eastAsia="zh-CN"/>
              </w:rPr>
              <w:t>№ 5</w:t>
            </w:r>
          </w:p>
        </w:tc>
        <w:tc>
          <w:tcPr>
            <w:tcW w:w="5062" w:type="dxa"/>
            <w:tcBorders>
              <w:top w:val="single" w:sz="4" w:space="0" w:color="000000"/>
              <w:left w:val="single" w:sz="4" w:space="0" w:color="000000"/>
              <w:bottom w:val="single" w:sz="4" w:space="0" w:color="000000"/>
            </w:tcBorders>
            <w:vAlign w:val="center"/>
          </w:tcPr>
          <w:p w:rsidR="001E4649" w:rsidRPr="00AD5A29" w:rsidRDefault="001E4649" w:rsidP="005410A4">
            <w:pPr>
              <w:rPr>
                <w:rFonts w:ascii="Courier New" w:hAnsi="Courier New" w:cs="Courier New"/>
                <w:sz w:val="22"/>
                <w:szCs w:val="22"/>
                <w:lang w:eastAsia="zh-CN"/>
              </w:rPr>
            </w:pPr>
            <w:r w:rsidRPr="00AD5A29">
              <w:rPr>
                <w:rFonts w:ascii="Courier New" w:hAnsi="Courier New" w:cs="Courier New"/>
                <w:sz w:val="22"/>
                <w:szCs w:val="22"/>
                <w:lang w:eastAsia="zh-CN"/>
              </w:rPr>
              <w:t>Карта градостроительного зонирования д. Красная Дубрава  (М 1:5000)</w:t>
            </w:r>
          </w:p>
        </w:tc>
        <w:tc>
          <w:tcPr>
            <w:tcW w:w="1560" w:type="dxa"/>
            <w:tcBorders>
              <w:top w:val="single" w:sz="4" w:space="0" w:color="000000"/>
              <w:left w:val="single" w:sz="4" w:space="0" w:color="000000"/>
              <w:bottom w:val="single" w:sz="4" w:space="0" w:color="000000"/>
            </w:tcBorders>
          </w:tcPr>
          <w:p w:rsidR="001E4649" w:rsidRPr="00AD5A29" w:rsidRDefault="001E4649" w:rsidP="005410A4">
            <w:pPr>
              <w:rPr>
                <w:rFonts w:ascii="Courier New" w:hAnsi="Courier New" w:cs="Courier New"/>
                <w:sz w:val="22"/>
                <w:szCs w:val="22"/>
                <w:lang w:eastAsia="zh-CN"/>
              </w:rPr>
            </w:pPr>
            <w:r w:rsidRPr="00AD5A29">
              <w:rPr>
                <w:rFonts w:ascii="Courier New" w:hAnsi="Courier New" w:cs="Courier New"/>
                <w:sz w:val="22"/>
                <w:szCs w:val="22"/>
                <w:lang w:eastAsia="zh-CN"/>
              </w:rPr>
              <w:t>1</w:t>
            </w:r>
          </w:p>
        </w:tc>
        <w:tc>
          <w:tcPr>
            <w:tcW w:w="768" w:type="dxa"/>
            <w:tcBorders>
              <w:top w:val="single" w:sz="4" w:space="0" w:color="000000"/>
              <w:left w:val="single" w:sz="4" w:space="0" w:color="000000"/>
              <w:bottom w:val="single" w:sz="4" w:space="0" w:color="000000"/>
              <w:right w:val="single" w:sz="4" w:space="0" w:color="000000"/>
            </w:tcBorders>
          </w:tcPr>
          <w:p w:rsidR="001E4649" w:rsidRPr="00AD5A29" w:rsidRDefault="001E4649" w:rsidP="005410A4">
            <w:pPr>
              <w:rPr>
                <w:rFonts w:ascii="Courier New" w:hAnsi="Courier New" w:cs="Courier New"/>
                <w:sz w:val="22"/>
                <w:szCs w:val="22"/>
                <w:lang w:eastAsia="zh-CN"/>
              </w:rPr>
            </w:pPr>
          </w:p>
        </w:tc>
      </w:tr>
    </w:tbl>
    <w:p w:rsidR="001E4649" w:rsidRPr="00A5077D" w:rsidRDefault="001E4649" w:rsidP="00AD5A29">
      <w:pPr>
        <w:ind w:firstLine="709"/>
        <w:rPr>
          <w:rFonts w:ascii="Arial" w:hAnsi="Arial" w:cs="Arial"/>
          <w:sz w:val="24"/>
          <w:szCs w:val="24"/>
          <w:lang w:eastAsia="zh-CN"/>
        </w:rPr>
      </w:pPr>
      <w:bookmarkStart w:id="1" w:name="ch0"/>
    </w:p>
    <w:p w:rsidR="001E4649" w:rsidRDefault="001E4649" w:rsidP="00AD5A29">
      <w:pPr>
        <w:jc w:val="center"/>
        <w:rPr>
          <w:rFonts w:ascii="Arial" w:hAnsi="Arial" w:cs="Arial"/>
          <w:sz w:val="24"/>
          <w:szCs w:val="24"/>
          <w:lang w:eastAsia="zh-CN"/>
        </w:rPr>
      </w:pPr>
      <w:bookmarkStart w:id="2" w:name="_Toc491162111"/>
      <w:r>
        <w:rPr>
          <w:rFonts w:ascii="Arial" w:hAnsi="Arial" w:cs="Arial"/>
          <w:sz w:val="24"/>
          <w:szCs w:val="24"/>
          <w:lang w:eastAsia="zh-CN"/>
        </w:rPr>
        <w:t>В</w:t>
      </w:r>
      <w:r w:rsidRPr="00A5077D">
        <w:rPr>
          <w:rFonts w:ascii="Arial" w:hAnsi="Arial" w:cs="Arial"/>
          <w:sz w:val="24"/>
          <w:szCs w:val="24"/>
          <w:lang w:eastAsia="zh-CN"/>
        </w:rPr>
        <w:t>ведение</w:t>
      </w:r>
      <w:bookmarkEnd w:id="2"/>
    </w:p>
    <w:p w:rsidR="001E4649" w:rsidRPr="00A5077D" w:rsidRDefault="001E4649" w:rsidP="00AD5A29">
      <w:pPr>
        <w:ind w:firstLine="709"/>
        <w:jc w:val="both"/>
        <w:rPr>
          <w:rFonts w:ascii="Arial" w:hAnsi="Arial" w:cs="Arial"/>
          <w:sz w:val="24"/>
          <w:szCs w:val="24"/>
          <w:lang w:eastAsia="zh-CN"/>
        </w:rPr>
      </w:pPr>
    </w:p>
    <w:bookmarkEnd w:id="1"/>
    <w:p w:rsidR="001E4649" w:rsidRPr="00A5077D" w:rsidRDefault="001E4649" w:rsidP="00AD5A29">
      <w:pPr>
        <w:ind w:firstLine="709"/>
        <w:jc w:val="both"/>
        <w:rPr>
          <w:rFonts w:ascii="Arial" w:eastAsia="TimesNewRomanPSMT" w:hAnsi="Arial" w:cs="Arial"/>
          <w:sz w:val="24"/>
          <w:szCs w:val="24"/>
        </w:rPr>
      </w:pPr>
      <w:r w:rsidRPr="00A5077D">
        <w:rPr>
          <w:rFonts w:ascii="Arial" w:eastAsia="TimesNewRomanPSMT" w:hAnsi="Arial" w:cs="Arial"/>
          <w:sz w:val="24"/>
          <w:szCs w:val="24"/>
        </w:rPr>
        <w:t>Правила землепользования и застройки Котикского</w:t>
      </w:r>
      <w:r w:rsidRPr="00A5077D">
        <w:rPr>
          <w:rFonts w:ascii="Arial" w:hAnsi="Arial" w:cs="Arial"/>
          <w:sz w:val="24"/>
          <w:szCs w:val="24"/>
          <w:lang w:eastAsia="zh-CN"/>
        </w:rPr>
        <w:t xml:space="preserve"> муниципального образования Тулунского района Иркутской области</w:t>
      </w:r>
      <w:r w:rsidRPr="00A5077D">
        <w:rPr>
          <w:rFonts w:ascii="Arial" w:eastAsia="TimesNewRomanPSMT" w:hAnsi="Arial" w:cs="Arial"/>
          <w:sz w:val="24"/>
          <w:szCs w:val="24"/>
        </w:rPr>
        <w:t xml:space="preserve"> (далее также – Правила) – документ градостроительного зонирования, утверждаемый решением Думы Котикского</w:t>
      </w:r>
      <w:r w:rsidRPr="00A5077D">
        <w:rPr>
          <w:rFonts w:ascii="Arial" w:hAnsi="Arial" w:cs="Arial"/>
          <w:sz w:val="24"/>
          <w:szCs w:val="24"/>
          <w:lang w:eastAsia="zh-CN"/>
        </w:rPr>
        <w:t xml:space="preserve"> сельского поселения</w:t>
      </w:r>
      <w:r w:rsidRPr="00A5077D">
        <w:rPr>
          <w:rFonts w:ascii="Arial" w:eastAsia="TimesNewRomanPSMT" w:hAnsi="Arial" w:cs="Arial"/>
          <w:sz w:val="24"/>
          <w:szCs w:val="24"/>
        </w:rPr>
        <w:t>, в котором устанавливаются территориальные зоны, градостроительные регламенты, порядок применения Правил и порядок внесения в них изменений.</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xml:space="preserve">Первая редакция Правил разработана ООО "Градостроительство" по заказу администрации Тулунского муниципального района, в соответствие с требованиями Градостроительного кодекса Российской Федерации, Земельного кодекса Российской Федерации, Федерального закона от 06.10.2003 г. №131-ФЗ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Иркутской области, Уставом Котикского муниципального образования, </w:t>
      </w:r>
      <w:r w:rsidRPr="00A5077D">
        <w:rPr>
          <w:rFonts w:ascii="Arial" w:eastAsia="TimesNewRomanPSMT" w:hAnsi="Arial" w:cs="Arial"/>
          <w:sz w:val="24"/>
          <w:szCs w:val="24"/>
        </w:rPr>
        <w:t>на основе Генерального плана Котикского муниципального образования Тулунского района Иркутской области,</w:t>
      </w:r>
      <w:r w:rsidRPr="00A5077D">
        <w:rPr>
          <w:rFonts w:ascii="Arial" w:hAnsi="Arial" w:cs="Arial"/>
          <w:sz w:val="24"/>
          <w:szCs w:val="24"/>
          <w:lang w:eastAsia="zh-CN"/>
        </w:rPr>
        <w:t xml:space="preserve"> с учетом положений иных актов и документов, определяющих основные направления социально-экономического и градостроительного развития Котикского муниципального образования, охраны его культурного наследия, окружающей среды и рационального использования природных ресурсов.</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Действующие Правила, утверждены решением Думы Котикского сельского поселения от 08.05.2014г №9 (в редакции решения от 09.03.2017г. №3).</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Новая редакция Правил землепользования и застройки подготовлена по Представлению Тулунской межрайонной прокуратуры Иркутской области "Об устранении нарушений градостроительного законодательства" от 06.06.2017г.</w:t>
      </w:r>
    </w:p>
    <w:p w:rsidR="001E4649" w:rsidRPr="00A5077D" w:rsidRDefault="001E4649" w:rsidP="00AD5A29">
      <w:pPr>
        <w:ind w:firstLine="709"/>
        <w:jc w:val="both"/>
        <w:rPr>
          <w:rFonts w:ascii="Arial" w:eastAsia="TimesNewRomanPSMT" w:hAnsi="Arial" w:cs="Arial"/>
          <w:sz w:val="24"/>
          <w:szCs w:val="24"/>
        </w:rPr>
      </w:pPr>
      <w:r w:rsidRPr="00A5077D">
        <w:rPr>
          <w:rFonts w:ascii="Arial" w:eastAsia="TimesNewRomanPSMT" w:hAnsi="Arial" w:cs="Arial"/>
          <w:sz w:val="24"/>
          <w:szCs w:val="24"/>
        </w:rPr>
        <w:t xml:space="preserve">Настоящие Правила применяются наряду с нормативами и стандартами, установленными уполномоченными органами в целях обеспечения безопасности жизни, деятельности и здоровья людей, надежности сооружений, сохранения окружающей среды, охраны объектов культурного наследия, иными обязательными требованиями и  </w:t>
      </w:r>
      <w:r w:rsidRPr="00A5077D">
        <w:rPr>
          <w:rFonts w:ascii="Arial" w:hAnsi="Arial" w:cs="Arial"/>
          <w:sz w:val="24"/>
          <w:szCs w:val="24"/>
          <w:lang w:eastAsia="zh-CN"/>
        </w:rPr>
        <w:t>действуют в части, не противоречащей правовым актам, имеющим большую юридическую силу.</w:t>
      </w:r>
    </w:p>
    <w:p w:rsidR="001E4649" w:rsidRPr="00A5077D" w:rsidRDefault="001E4649" w:rsidP="00AD5A29">
      <w:pPr>
        <w:ind w:firstLine="709"/>
        <w:jc w:val="both"/>
        <w:rPr>
          <w:rFonts w:ascii="Arial" w:eastAsia="TimesNewRomanPSMT" w:hAnsi="Arial" w:cs="Arial"/>
          <w:sz w:val="24"/>
          <w:szCs w:val="24"/>
        </w:rPr>
      </w:pPr>
      <w:r w:rsidRPr="00A5077D">
        <w:rPr>
          <w:rFonts w:ascii="Arial" w:eastAsia="TimesNewRomanPSMT" w:hAnsi="Arial" w:cs="Arial"/>
          <w:sz w:val="24"/>
          <w:szCs w:val="24"/>
        </w:rPr>
        <w:t>Правила распространяются в пределах границ Котикского</w:t>
      </w:r>
      <w:r w:rsidRPr="00A5077D">
        <w:rPr>
          <w:rFonts w:ascii="Arial" w:hAnsi="Arial" w:cs="Arial"/>
          <w:sz w:val="24"/>
          <w:szCs w:val="24"/>
          <w:lang w:eastAsia="zh-CN"/>
        </w:rPr>
        <w:t xml:space="preserve"> муниципального образования</w:t>
      </w:r>
      <w:r w:rsidRPr="00A5077D">
        <w:rPr>
          <w:rFonts w:ascii="Arial" w:eastAsia="TimesNewRomanPSMT" w:hAnsi="Arial" w:cs="Arial"/>
          <w:sz w:val="24"/>
          <w:szCs w:val="24"/>
        </w:rPr>
        <w:t>.</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Настоящие Правила разработаны в соответствие законодательства Российской Федерации:</w:t>
      </w:r>
    </w:p>
    <w:p w:rsidR="001E4649" w:rsidRPr="00A5077D" w:rsidRDefault="001E4649" w:rsidP="00AD5A29">
      <w:pPr>
        <w:ind w:firstLine="709"/>
        <w:jc w:val="both"/>
        <w:rPr>
          <w:rFonts w:ascii="Arial" w:hAnsi="Arial" w:cs="Arial"/>
          <w:sz w:val="24"/>
          <w:szCs w:val="24"/>
        </w:rPr>
      </w:pPr>
      <w:r w:rsidRPr="00A5077D">
        <w:rPr>
          <w:rFonts w:ascii="Arial" w:hAnsi="Arial" w:cs="Arial"/>
          <w:sz w:val="24"/>
          <w:szCs w:val="24"/>
        </w:rPr>
        <w:t>Градостроительный кодекс Российской Федерации от 29.12.2004 N190-ФЗ (ред. от 29.07.2017));</w:t>
      </w:r>
    </w:p>
    <w:p w:rsidR="001E4649" w:rsidRPr="00A5077D" w:rsidRDefault="001E4649" w:rsidP="00AD5A29">
      <w:pPr>
        <w:ind w:firstLine="709"/>
        <w:jc w:val="both"/>
        <w:rPr>
          <w:rFonts w:ascii="Arial" w:hAnsi="Arial" w:cs="Arial"/>
          <w:sz w:val="24"/>
          <w:szCs w:val="24"/>
        </w:rPr>
      </w:pPr>
      <w:r w:rsidRPr="00A5077D">
        <w:rPr>
          <w:rFonts w:ascii="Arial" w:hAnsi="Arial" w:cs="Arial"/>
          <w:sz w:val="24"/>
          <w:szCs w:val="24"/>
        </w:rPr>
        <w:t>Земельный кодекс Российской Федерации от 25.10.2001 N136-ФЗ (ред. от 29.07.2017);</w:t>
      </w:r>
    </w:p>
    <w:p w:rsidR="001E4649" w:rsidRPr="00A5077D" w:rsidRDefault="001E4649" w:rsidP="00AD5A29">
      <w:pPr>
        <w:ind w:firstLine="709"/>
        <w:jc w:val="both"/>
        <w:rPr>
          <w:rFonts w:ascii="Arial" w:hAnsi="Arial" w:cs="Arial"/>
          <w:sz w:val="24"/>
          <w:szCs w:val="24"/>
        </w:rPr>
      </w:pPr>
      <w:r w:rsidRPr="00A5077D">
        <w:rPr>
          <w:rFonts w:ascii="Arial" w:hAnsi="Arial" w:cs="Arial"/>
          <w:sz w:val="24"/>
          <w:szCs w:val="24"/>
        </w:rPr>
        <w:t>Федеральный закон от 13.07.2015 N218-ФЗ (ред. от 29.07.2017) "О государственной регистрации недвижимости" (с изм. и доп., вступ. в силу с 11.08.2017);</w:t>
      </w:r>
    </w:p>
    <w:p w:rsidR="001E4649" w:rsidRPr="00A5077D" w:rsidRDefault="001E4649" w:rsidP="00AD5A29">
      <w:pPr>
        <w:ind w:firstLine="709"/>
        <w:jc w:val="both"/>
        <w:rPr>
          <w:rFonts w:ascii="Arial" w:hAnsi="Arial" w:cs="Arial"/>
          <w:sz w:val="24"/>
          <w:szCs w:val="24"/>
        </w:rPr>
      </w:pPr>
      <w:r w:rsidRPr="00A5077D">
        <w:rPr>
          <w:rFonts w:ascii="Arial" w:hAnsi="Arial" w:cs="Arial"/>
          <w:sz w:val="24"/>
          <w:szCs w:val="24"/>
        </w:rPr>
        <w:t>Федеральный закон от 25.06.2002 N73-ФЗ (ред. от 07.03.2017) "Об объектах культурного наследия (памятниках истории и культуры) народов Российской Федерации";</w:t>
      </w:r>
    </w:p>
    <w:p w:rsidR="001E4649" w:rsidRPr="00A5077D" w:rsidRDefault="001E4649" w:rsidP="00AD5A29">
      <w:pPr>
        <w:ind w:firstLine="709"/>
        <w:jc w:val="both"/>
        <w:rPr>
          <w:rFonts w:ascii="Arial" w:hAnsi="Arial" w:cs="Arial"/>
          <w:sz w:val="24"/>
          <w:szCs w:val="24"/>
        </w:rPr>
      </w:pPr>
      <w:r w:rsidRPr="00A5077D">
        <w:rPr>
          <w:rFonts w:ascii="Arial" w:hAnsi="Arial" w:cs="Arial"/>
          <w:sz w:val="24"/>
          <w:szCs w:val="24"/>
        </w:rPr>
        <w:t>Федеральный закон от 29.07.2017 N280-ФЗ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rsidR="001E4649" w:rsidRPr="00A5077D" w:rsidRDefault="001E4649" w:rsidP="00AD5A29">
      <w:pPr>
        <w:ind w:firstLine="709"/>
        <w:jc w:val="both"/>
        <w:rPr>
          <w:rFonts w:ascii="Arial" w:hAnsi="Arial" w:cs="Arial"/>
          <w:sz w:val="24"/>
          <w:szCs w:val="24"/>
        </w:rPr>
      </w:pPr>
      <w:r w:rsidRPr="00A5077D">
        <w:rPr>
          <w:rFonts w:ascii="Arial" w:hAnsi="Arial" w:cs="Arial"/>
          <w:sz w:val="24"/>
          <w:szCs w:val="24"/>
        </w:rPr>
        <w:t>и другие законодательные акты в регламентирующие область градостроительных и земельных отношений.</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Главой Котикского сельского поселения принято постановление администрации Котикского сельского поселения от 15.06.2017. №26-пг «О подготовке новой редакции проекта правил землепользования и застройки Котикского муниципального образования Тулунского района Иркутской области, утвержденные решением Думы Котикского сельского поселения от 08.05.2014г №9".</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xml:space="preserve">Изменения в текстовой части Правил разработаны Комитетом по архитектуре строительству и ЖКХ администрации Тулунского муниципального района, в части приведения градостроительных регламентов в соответствие действующему законодательству Российской Федерации (раздел </w:t>
      </w:r>
      <w:r w:rsidRPr="00A5077D">
        <w:rPr>
          <w:rFonts w:ascii="Arial" w:hAnsi="Arial" w:cs="Arial"/>
          <w:sz w:val="24"/>
          <w:szCs w:val="24"/>
          <w:lang w:val="en-US" w:eastAsia="zh-CN"/>
        </w:rPr>
        <w:t>III</w:t>
      </w:r>
      <w:r w:rsidRPr="00A5077D">
        <w:rPr>
          <w:rFonts w:ascii="Arial" w:hAnsi="Arial" w:cs="Arial"/>
          <w:sz w:val="24"/>
          <w:szCs w:val="24"/>
          <w:lang w:eastAsia="zh-CN"/>
        </w:rPr>
        <w:t>.).</w:t>
      </w:r>
    </w:p>
    <w:p w:rsidR="001E4649" w:rsidRPr="00A5077D" w:rsidRDefault="001E4649" w:rsidP="00AD5A29">
      <w:pPr>
        <w:ind w:firstLine="709"/>
        <w:jc w:val="both"/>
        <w:rPr>
          <w:rFonts w:ascii="Arial" w:hAnsi="Arial" w:cs="Arial"/>
          <w:sz w:val="24"/>
          <w:szCs w:val="24"/>
          <w:lang w:eastAsia="zh-CN"/>
        </w:rPr>
      </w:pPr>
      <w:r w:rsidRPr="00A5077D">
        <w:rPr>
          <w:rFonts w:ascii="Arial" w:eastAsia="TimesNewRomanPSMT" w:hAnsi="Arial" w:cs="Arial"/>
          <w:sz w:val="24"/>
          <w:szCs w:val="24"/>
        </w:rPr>
        <w:t xml:space="preserve">Настоящая редакция проекта разработана в целях исправления нарушения градостроительного законодательства в части указания предельных размеров (минимальные и (или) максимальные) земельных участков и параметров (их сочетаний) разрешенного строительства, реконструкции объектов капитального строительства применительно к каждой территориальной зоне. </w:t>
      </w:r>
    </w:p>
    <w:p w:rsidR="001E4649" w:rsidRPr="00A5077D" w:rsidRDefault="001E4649" w:rsidP="00AD5A29">
      <w:pPr>
        <w:ind w:firstLine="709"/>
        <w:jc w:val="both"/>
        <w:rPr>
          <w:rFonts w:ascii="Arial" w:hAnsi="Arial" w:cs="Arial"/>
          <w:sz w:val="24"/>
          <w:szCs w:val="24"/>
          <w:lang w:eastAsia="zh-CN"/>
        </w:rPr>
      </w:pPr>
    </w:p>
    <w:p w:rsidR="001E4649" w:rsidRDefault="001E4649" w:rsidP="00336BF2">
      <w:pPr>
        <w:ind w:firstLine="709"/>
        <w:jc w:val="center"/>
        <w:rPr>
          <w:rFonts w:ascii="Arial" w:hAnsi="Arial" w:cs="Arial"/>
          <w:sz w:val="24"/>
          <w:szCs w:val="24"/>
          <w:lang w:eastAsia="zh-CN"/>
        </w:rPr>
      </w:pPr>
      <w:bookmarkStart w:id="3" w:name="_Toc491162112"/>
      <w:r>
        <w:rPr>
          <w:rFonts w:ascii="Arial" w:hAnsi="Arial" w:cs="Arial"/>
          <w:sz w:val="24"/>
          <w:szCs w:val="24"/>
          <w:lang w:eastAsia="zh-CN"/>
        </w:rPr>
        <w:t>Р</w:t>
      </w:r>
      <w:r w:rsidRPr="00A5077D">
        <w:rPr>
          <w:rFonts w:ascii="Arial" w:hAnsi="Arial" w:cs="Arial"/>
          <w:sz w:val="24"/>
          <w:szCs w:val="24"/>
          <w:lang w:eastAsia="zh-CN"/>
        </w:rPr>
        <w:t xml:space="preserve">аздел I. </w:t>
      </w:r>
      <w:r>
        <w:rPr>
          <w:rFonts w:ascii="Arial" w:hAnsi="Arial" w:cs="Arial"/>
          <w:sz w:val="24"/>
          <w:szCs w:val="24"/>
          <w:lang w:eastAsia="zh-CN"/>
        </w:rPr>
        <w:t>П</w:t>
      </w:r>
      <w:r w:rsidRPr="00A5077D">
        <w:rPr>
          <w:rFonts w:ascii="Arial" w:hAnsi="Arial" w:cs="Arial"/>
          <w:sz w:val="24"/>
          <w:szCs w:val="24"/>
          <w:lang w:eastAsia="zh-CN"/>
        </w:rPr>
        <w:t>орядок применения правил и внесения в них изменений</w:t>
      </w:r>
      <w:bookmarkEnd w:id="3"/>
    </w:p>
    <w:p w:rsidR="001E4649" w:rsidRPr="00A5077D" w:rsidRDefault="001E4649" w:rsidP="00CD31C0">
      <w:pPr>
        <w:ind w:firstLine="709"/>
        <w:rPr>
          <w:rFonts w:ascii="Arial" w:hAnsi="Arial" w:cs="Arial"/>
          <w:sz w:val="24"/>
          <w:szCs w:val="24"/>
          <w:lang w:eastAsia="zh-CN"/>
        </w:rPr>
      </w:pPr>
    </w:p>
    <w:p w:rsidR="001E4649" w:rsidRDefault="001E4649" w:rsidP="00336BF2">
      <w:pPr>
        <w:ind w:firstLine="709"/>
        <w:jc w:val="center"/>
        <w:rPr>
          <w:rFonts w:ascii="Arial" w:hAnsi="Arial" w:cs="Arial"/>
          <w:sz w:val="24"/>
          <w:szCs w:val="24"/>
          <w:lang w:eastAsia="zh-CN"/>
        </w:rPr>
      </w:pPr>
      <w:bookmarkStart w:id="4" w:name="_Toc491162113"/>
      <w:r w:rsidRPr="00A5077D">
        <w:rPr>
          <w:rFonts w:ascii="Arial" w:hAnsi="Arial" w:cs="Arial"/>
          <w:sz w:val="24"/>
          <w:szCs w:val="24"/>
          <w:lang w:eastAsia="zh-CN"/>
        </w:rPr>
        <w:t xml:space="preserve">Глава </w:t>
      </w:r>
      <w:r w:rsidRPr="00A5077D">
        <w:rPr>
          <w:rFonts w:ascii="Arial" w:hAnsi="Arial" w:cs="Arial"/>
          <w:sz w:val="24"/>
          <w:szCs w:val="24"/>
          <w:lang w:val="en-US" w:eastAsia="zh-CN"/>
        </w:rPr>
        <w:t>I</w:t>
      </w:r>
      <w:r w:rsidRPr="00A5077D">
        <w:rPr>
          <w:rFonts w:ascii="Arial" w:hAnsi="Arial" w:cs="Arial"/>
          <w:sz w:val="24"/>
          <w:szCs w:val="24"/>
          <w:lang w:eastAsia="zh-CN"/>
        </w:rPr>
        <w:t xml:space="preserve">. </w:t>
      </w:r>
      <w:r>
        <w:rPr>
          <w:rFonts w:ascii="Arial" w:hAnsi="Arial" w:cs="Arial"/>
          <w:sz w:val="24"/>
          <w:szCs w:val="24"/>
          <w:lang w:eastAsia="zh-CN"/>
        </w:rPr>
        <w:t>О</w:t>
      </w:r>
      <w:r w:rsidRPr="00A5077D">
        <w:rPr>
          <w:rFonts w:ascii="Arial" w:hAnsi="Arial" w:cs="Arial"/>
          <w:sz w:val="24"/>
          <w:szCs w:val="24"/>
          <w:lang w:eastAsia="zh-CN"/>
        </w:rPr>
        <w:t>бщие положения</w:t>
      </w:r>
      <w:bookmarkEnd w:id="4"/>
    </w:p>
    <w:p w:rsidR="001E4649" w:rsidRPr="00A5077D" w:rsidRDefault="001E4649" w:rsidP="00AD5A29">
      <w:pPr>
        <w:ind w:firstLine="709"/>
        <w:jc w:val="both"/>
        <w:rPr>
          <w:rFonts w:ascii="Arial" w:hAnsi="Arial" w:cs="Arial"/>
          <w:sz w:val="24"/>
          <w:szCs w:val="24"/>
          <w:lang w:eastAsia="zh-CN"/>
        </w:rPr>
      </w:pPr>
    </w:p>
    <w:p w:rsidR="001E4649" w:rsidRPr="00A5077D" w:rsidRDefault="001E4649" w:rsidP="00AD5A29">
      <w:pPr>
        <w:ind w:firstLine="709"/>
        <w:jc w:val="both"/>
        <w:rPr>
          <w:rFonts w:ascii="Arial" w:hAnsi="Arial" w:cs="Arial"/>
          <w:sz w:val="24"/>
          <w:szCs w:val="24"/>
          <w:lang w:eastAsia="zh-CN"/>
        </w:rPr>
      </w:pPr>
      <w:bookmarkStart w:id="5" w:name="ch1"/>
      <w:bookmarkStart w:id="6" w:name="_Toc491162114"/>
      <w:r w:rsidRPr="00A5077D">
        <w:rPr>
          <w:rFonts w:ascii="Arial" w:hAnsi="Arial" w:cs="Arial"/>
          <w:sz w:val="24"/>
          <w:szCs w:val="24"/>
          <w:lang w:eastAsia="zh-CN"/>
        </w:rPr>
        <w:t xml:space="preserve">Статья 1. </w:t>
      </w:r>
      <w:bookmarkEnd w:id="5"/>
      <w:r w:rsidRPr="00A5077D">
        <w:rPr>
          <w:rFonts w:ascii="Arial" w:hAnsi="Arial" w:cs="Arial"/>
          <w:sz w:val="24"/>
          <w:szCs w:val="24"/>
          <w:lang w:eastAsia="zh-CN"/>
        </w:rPr>
        <w:t>Основные понятия, используемые в Правилах землепользования и застройки</w:t>
      </w:r>
      <w:bookmarkEnd w:id="6"/>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Понятия, используемые в настоящих Правилах, применяются в следующем значении: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xml:space="preserve">Береговая полоса - </w:t>
      </w:r>
      <w:r w:rsidRPr="00A5077D">
        <w:rPr>
          <w:rFonts w:ascii="Arial" w:eastAsia="TimesNewRomanPSMT" w:hAnsi="Arial" w:cs="Arial"/>
          <w:sz w:val="24"/>
          <w:szCs w:val="24"/>
          <w:lang w:eastAsia="zh-CN"/>
        </w:rPr>
        <w:t>полоса земли вдоль береговой линии (границы) водного объекта общего пользования, которой может пользоваться каждый гражданин (без использования механических транспортных средств) для передвижения и пребывания около такого объекта, в том числе для осуществления любительского и спортивного рыболовства и причаливанияплавучих средств.</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xml:space="preserve">Водоохранные зоны - </w:t>
      </w:r>
      <w:r w:rsidRPr="00A5077D">
        <w:rPr>
          <w:rFonts w:ascii="Arial" w:eastAsia="TimesNewRomanPSMT" w:hAnsi="Arial" w:cs="Arial"/>
          <w:sz w:val="24"/>
          <w:szCs w:val="24"/>
          <w:lang w:eastAsia="zh-CN"/>
        </w:rPr>
        <w:t>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Градостроительная деятельность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Градостроительный регламент - установленные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Дачный земельный участок - земельный участок, предоставленный гражданину или приобретенный им в целях отдыха (с правом возведения жилого строения без права регистрации проживания в нем или жилого дома с правом регистрации проживания в нем и хозяйственных строений и сооружений, а также с правом выращивания плодовых, ягодных, овощных, бахчевых или иных сельскохозяйственных культур и картофеля).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Жилой дом -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Заказчик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Земельный участок - это часть поверхности земли, имеющая фиксированные границы, площадь, местоположение, правовой статус и другие характеристики, отражаемые в земельном кадастре и документах государственной регистрации.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Зона общего использования – часть территории в границах населенного пункта, предназначенная для проезда автотранспорта и прохода людей, осуществления охранных мероприятий, размещения оборудования для эксплуатации домов и населенного пункта в целом, отдыха (дороги, проезды, спортивные и детские площадки, зоны отдыха и др.).</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xml:space="preserve">Комплексная малоэтажная жилая застройка - застройка малоэтажными жилыми домами и объектами социальной сферы, обеспеченная подъездными дорогами, сетями водоснабжения, энергоснабжения, газоснабжения (в районах, обеспеченных газоснабжением) и, в зависимости от местных условий, сетями канализования и теплоснабжения, а также другими объектами инженерной, социальной, транспортной инфраструктуры в целях обеспечения комфортной среды проживания. </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 (далее - линейные объекты).</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Линия регулирования застройки – граница застройки, устанавливаемая при размещении зданий, строений, сооружений, с отступом от красной линии или от границ земельного участка.</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Многоквартирный жилой дом - это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Объект капитального строительства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Объекты инженерно-технического обеспечения - объекты,  используемые в процессе электро-, тепло-, газо-, водоснабжения и водоотведения, объекты связи, телевидения, радиовещания, информатики (включая линейно-кабельные сооружения и воздушные линии связи, станции и антенны сотовой, радиорелейной и спутниковой связи (за исключением размещенных на крышах зданий).</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О</w:t>
      </w:r>
      <w:r w:rsidRPr="00A5077D">
        <w:rPr>
          <w:rFonts w:ascii="Arial" w:hAnsi="Arial" w:cs="Arial"/>
          <w:sz w:val="24"/>
          <w:szCs w:val="24"/>
          <w:lang w:eastAsia="ar-SA"/>
        </w:rPr>
        <w:t xml:space="preserve">граничения </w:t>
      </w:r>
      <w:r w:rsidRPr="00A5077D">
        <w:rPr>
          <w:rFonts w:ascii="Arial" w:hAnsi="Arial" w:cs="Arial"/>
          <w:sz w:val="24"/>
          <w:szCs w:val="24"/>
          <w:lang w:eastAsia="zh-CN"/>
        </w:rPr>
        <w:t>(обременения) – наличие установленных законом или уполномоченными органами в предусмотренном законом порядке условий, запрещений, стесняющих правообладателя при осуществлении права собственности, либо иных вещных прав на конкретный объект недвижимого имущества (сервитута, ипотеки, доверительного управления, аренды, ареста имущества и других).</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Подрядчик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П</w:t>
      </w:r>
      <w:r w:rsidRPr="00A5077D">
        <w:rPr>
          <w:rFonts w:ascii="Arial" w:hAnsi="Arial" w:cs="Arial"/>
          <w:sz w:val="24"/>
          <w:szCs w:val="24"/>
          <w:lang w:eastAsia="en-US"/>
        </w:rPr>
        <w:t xml:space="preserve">ридомовая территория - </w:t>
      </w:r>
      <w:r w:rsidRPr="00A5077D">
        <w:rPr>
          <w:rFonts w:ascii="Arial" w:hAnsi="Arial" w:cs="Arial"/>
          <w:sz w:val="24"/>
          <w:szCs w:val="24"/>
          <w:lang w:eastAsia="zh-CN"/>
        </w:rPr>
        <w:t>определенный участок земли, который прикреплен к той или иной неусадебной многоквартирной застройке. Основное предназначение такой территории – это размещение и обслуживание жилого дома или целого комплекса, а также всех сооружений и зданий технического и хозяйственного характера, которые связаны с данным жилым массивом или отдельно взятым домом.</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Проезд - территория, предназначенная для движения транспорта и пешеходов, включающая однополосную проезжую часть, обочины, кюветы и укрепляющие бермы.</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xml:space="preserve">Публичный сервитут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Правообладатели земельных участков - собственники земельных участков, землепользователи, землевладельцы и арендаторы земельных участков.</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Резервные территории - участки территории муниципального образования, которые могут служить в качестве резерва для размещения перспективной застройки.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Реконструкция объекта капитального строительства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Садовый земельный участок - земельный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без права регистрации проживания в нем и хозяйственных строений и сооружений).</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Садоводческое, огородническое или дачное некоммерческое объединение граждан (садоводческое, огородническое или дачное некоммерческое товарищество, садоводческий, огороднический или дачный потребительский кооператив, садоводческое, огородническое или дачное некоммерческое партнерство) - некоммерческая организация, учрежденная гражданами на добровольных началах для содействия ее членам в решении общих социально-хозяйственных задач ведения садоводства, огородничества и дачного хозяйства (далее - садоводческое, огородническое или дачное некоммерческое объединение).</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Территориальное планирование - планирование развития территорий, в том числе для установления территориальных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Технические регламенты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безопасности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 до принятия технических регламентов действуют нормативные технические документы в части, не противоречащей законодательству о техническом регулировании.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Улица – в населенных пунктах: два ряда домов и пространство между ними для прохода и проезда, а также само это пространство.</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Частный сервитут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Иные понятия, используемые в настоящих Правилах, применяются в тех же значениях, что и в нормативных правовых актах Российской Федерации.</w:t>
      </w:r>
    </w:p>
    <w:p w:rsidR="001E4649" w:rsidRPr="00A5077D" w:rsidRDefault="001E4649" w:rsidP="00AD5A29">
      <w:pPr>
        <w:ind w:firstLine="709"/>
        <w:jc w:val="both"/>
        <w:rPr>
          <w:rFonts w:ascii="Arial" w:hAnsi="Arial" w:cs="Arial"/>
          <w:sz w:val="24"/>
          <w:szCs w:val="24"/>
          <w:lang w:eastAsia="zh-CN"/>
        </w:rPr>
      </w:pPr>
    </w:p>
    <w:p w:rsidR="001E4649" w:rsidRDefault="001E4649" w:rsidP="00336BF2">
      <w:pPr>
        <w:ind w:firstLine="709"/>
        <w:jc w:val="center"/>
        <w:rPr>
          <w:rFonts w:ascii="Arial" w:hAnsi="Arial" w:cs="Arial"/>
          <w:sz w:val="24"/>
          <w:szCs w:val="24"/>
          <w:lang w:eastAsia="zh-CN"/>
        </w:rPr>
      </w:pPr>
      <w:bookmarkStart w:id="7" w:name="ch2"/>
      <w:bookmarkStart w:id="8" w:name="_Toc491162115"/>
      <w:r w:rsidRPr="00A5077D">
        <w:rPr>
          <w:rFonts w:ascii="Arial" w:hAnsi="Arial" w:cs="Arial"/>
          <w:sz w:val="24"/>
          <w:szCs w:val="24"/>
          <w:lang w:eastAsia="zh-CN"/>
        </w:rPr>
        <w:t xml:space="preserve">Статья 2. </w:t>
      </w:r>
      <w:bookmarkEnd w:id="7"/>
      <w:r w:rsidRPr="00A5077D">
        <w:rPr>
          <w:rFonts w:ascii="Arial" w:hAnsi="Arial" w:cs="Arial"/>
          <w:sz w:val="24"/>
          <w:szCs w:val="24"/>
          <w:lang w:eastAsia="zh-CN"/>
        </w:rPr>
        <w:t>Основания введения, назначение и состав Правил</w:t>
      </w:r>
      <w:bookmarkEnd w:id="8"/>
    </w:p>
    <w:p w:rsidR="001E4649" w:rsidRPr="00A5077D" w:rsidRDefault="001E4649" w:rsidP="009A3ABC">
      <w:pPr>
        <w:ind w:firstLine="709"/>
        <w:jc w:val="both"/>
        <w:rPr>
          <w:rFonts w:ascii="Arial" w:hAnsi="Arial" w:cs="Arial"/>
          <w:sz w:val="24"/>
          <w:szCs w:val="24"/>
          <w:lang w:eastAsia="zh-CN"/>
        </w:rPr>
      </w:pPr>
    </w:p>
    <w:p w:rsidR="001E4649" w:rsidRPr="00A5077D" w:rsidRDefault="001E4649" w:rsidP="00AD5A29">
      <w:pPr>
        <w:ind w:firstLine="709"/>
        <w:jc w:val="both"/>
        <w:rPr>
          <w:rFonts w:ascii="Arial" w:hAnsi="Arial" w:cs="Arial"/>
          <w:sz w:val="24"/>
          <w:szCs w:val="24"/>
          <w:lang w:eastAsia="zh-CN"/>
        </w:rPr>
      </w:pPr>
      <w:r w:rsidRPr="00A5077D">
        <w:rPr>
          <w:rFonts w:ascii="Arial" w:eastAsia="TimesNewRomanPSMT" w:hAnsi="Arial" w:cs="Arial"/>
          <w:sz w:val="24"/>
          <w:szCs w:val="24"/>
        </w:rPr>
        <w:t>Правила, в соответствии с градостроительным и земельным законодательством Российской Федерации, входят в систему регулирования землепользования и застройки на территории Котикского муниципального образования Тулунского района, основанной на градостроительном зонировании - делении территории муниципального образования на зоны с установлением для каждой из них единого градостроительного регламента.</w:t>
      </w:r>
    </w:p>
    <w:p w:rsidR="001E4649" w:rsidRPr="00A5077D" w:rsidRDefault="001E4649" w:rsidP="00AD5A29">
      <w:pPr>
        <w:ind w:firstLine="709"/>
        <w:jc w:val="both"/>
        <w:rPr>
          <w:rFonts w:ascii="Arial" w:hAnsi="Arial" w:cs="Arial"/>
          <w:sz w:val="24"/>
          <w:szCs w:val="24"/>
          <w:lang w:eastAsia="zh-CN"/>
        </w:rPr>
      </w:pPr>
      <w:r w:rsidRPr="00A5077D">
        <w:rPr>
          <w:rFonts w:ascii="Arial" w:eastAsia="TimesNewRomanPSMT" w:hAnsi="Arial" w:cs="Arial"/>
          <w:sz w:val="24"/>
          <w:szCs w:val="24"/>
        </w:rPr>
        <w:t>Целями введения системы регулирования землепользования и застройки, основанной на территориальном зонировании, являются:</w:t>
      </w:r>
    </w:p>
    <w:p w:rsidR="001E4649" w:rsidRPr="00A5077D" w:rsidRDefault="001E4649" w:rsidP="00AD5A29">
      <w:pPr>
        <w:ind w:firstLine="709"/>
        <w:jc w:val="both"/>
        <w:rPr>
          <w:rFonts w:ascii="Arial" w:hAnsi="Arial" w:cs="Arial"/>
          <w:sz w:val="24"/>
          <w:szCs w:val="24"/>
          <w:lang w:eastAsia="zh-CN"/>
        </w:rPr>
      </w:pPr>
      <w:r w:rsidRPr="00A5077D">
        <w:rPr>
          <w:rFonts w:ascii="Arial" w:eastAsia="TimesNewRomanPSMT" w:hAnsi="Arial" w:cs="Arial"/>
          <w:sz w:val="24"/>
          <w:szCs w:val="24"/>
        </w:rPr>
        <w:t>создание условий для реализации планов и программ развития территории сельского поселения;</w:t>
      </w:r>
    </w:p>
    <w:p w:rsidR="001E4649" w:rsidRPr="00A5077D" w:rsidRDefault="001E4649" w:rsidP="00AD5A29">
      <w:pPr>
        <w:ind w:firstLine="709"/>
        <w:jc w:val="both"/>
        <w:rPr>
          <w:rFonts w:ascii="Arial" w:hAnsi="Arial" w:cs="Arial"/>
          <w:sz w:val="24"/>
          <w:szCs w:val="24"/>
          <w:lang w:eastAsia="zh-CN"/>
        </w:rPr>
      </w:pPr>
      <w:r w:rsidRPr="00A5077D">
        <w:rPr>
          <w:rFonts w:ascii="Arial" w:eastAsia="TimesNewRomanPSMT" w:hAnsi="Arial" w:cs="Arial"/>
          <w:sz w:val="24"/>
          <w:szCs w:val="24"/>
        </w:rPr>
        <w:t>создание условий для планировки территории сельского поселения;</w:t>
      </w:r>
    </w:p>
    <w:p w:rsidR="001E4649" w:rsidRPr="00A5077D" w:rsidRDefault="001E4649" w:rsidP="00AD5A29">
      <w:pPr>
        <w:ind w:firstLine="709"/>
        <w:jc w:val="both"/>
        <w:rPr>
          <w:rFonts w:ascii="Arial" w:hAnsi="Arial" w:cs="Arial"/>
          <w:sz w:val="24"/>
          <w:szCs w:val="24"/>
          <w:lang w:eastAsia="zh-CN"/>
        </w:rPr>
      </w:pPr>
      <w:r w:rsidRPr="00A5077D">
        <w:rPr>
          <w:rFonts w:ascii="Arial" w:eastAsia="TimesNewRomanPSMT" w:hAnsi="Arial" w:cs="Arial"/>
          <w:sz w:val="24"/>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лиц желающих приобрести права владения, пользования и распоряжения земельными участками и объектами капитального строительства;</w:t>
      </w:r>
    </w:p>
    <w:p w:rsidR="001E4649" w:rsidRPr="00A5077D" w:rsidRDefault="001E4649" w:rsidP="00AD5A29">
      <w:pPr>
        <w:ind w:firstLine="709"/>
        <w:jc w:val="both"/>
        <w:rPr>
          <w:rFonts w:ascii="Arial" w:hAnsi="Arial" w:cs="Arial"/>
          <w:sz w:val="24"/>
          <w:szCs w:val="24"/>
          <w:lang w:eastAsia="zh-CN"/>
        </w:rPr>
      </w:pPr>
      <w:r w:rsidRPr="00A5077D">
        <w:rPr>
          <w:rFonts w:ascii="Arial" w:eastAsia="TimesNewRomanPSMT" w:hAnsi="Arial" w:cs="Arial"/>
          <w:sz w:val="24"/>
          <w:szCs w:val="24"/>
        </w:rPr>
        <w:t>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в соответствие с регламентами использования территории;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обеспечение свободного доступа граждан к информации и их участия в принятии решения по вопросам развития сельского поселения, землепользования и застройки  по средствам проведения публичных слушаний, в случаях, установленных законодательством о градостроительной деятельности;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обеспечение контроля соблюдения прав граждан и юридических лиц.</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Настоящие Правила регламентируют деятельность по:</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градостроительной подготовке и формированию земельных участков выделяемых из состава государственных и муниципальных земель, в целях предоставления физическим и юридическим лицам;</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проведению публичных слушаний по вопросам землепользования и застройки;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об установлении публичных сервитутов;</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подготовке документации по планировке территории;</w:t>
      </w:r>
    </w:p>
    <w:p w:rsidR="001E4649" w:rsidRPr="00A5077D" w:rsidRDefault="001E4649" w:rsidP="00AD5A29">
      <w:pPr>
        <w:ind w:firstLine="709"/>
        <w:jc w:val="both"/>
        <w:rPr>
          <w:rFonts w:ascii="Arial" w:hAnsi="Arial" w:cs="Arial"/>
          <w:sz w:val="24"/>
          <w:szCs w:val="24"/>
        </w:rPr>
      </w:pPr>
      <w:r w:rsidRPr="00A5077D">
        <w:rPr>
          <w:rFonts w:ascii="Arial" w:hAnsi="Arial" w:cs="Arial"/>
          <w:sz w:val="24"/>
          <w:szCs w:val="24"/>
          <w:lang w:eastAsia="zh-CN"/>
        </w:rPr>
        <w:t xml:space="preserve">подготовке разрешения </w:t>
      </w:r>
      <w:r w:rsidRPr="00A5077D">
        <w:rPr>
          <w:rFonts w:ascii="Arial" w:hAnsi="Arial" w:cs="Arial"/>
          <w:sz w:val="24"/>
          <w:szCs w:val="24"/>
        </w:rPr>
        <w:t>на условно разрешенный вид использования земельного участка или объекта капитального строительства;</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подготовке разрешений на отклонение от предельных параметров разрешенного строительства, реконструкции объектов разрешенного строительства;</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подготовке градостроительных планов на земельные участки;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обеспечение контроля за использованием земельных участков, и объектов капитального строительства на них расположенных, и соблюдения прав физических и юридических лиц в области землепользования и застройки.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Настоящие Правила применяются наряду с:</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от 27 декабря 2002 года № 184-ФЗ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региональными нормативами градостроительного проектирования Иркутской области;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местными нормативами градостроительного проектирования Тулунского муниципального района;</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местными нормативами градостроительного проектирования Котикского муниципального образования Тулунского района иркутской области;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xml:space="preserve">– нормативно - правовыми актами сельского поселения по вопросам регулирования землепользования и застройки. </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Котикского муниципального образования.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Настоящие Правила состоят из трех частей:</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xml:space="preserve">Часть </w:t>
      </w:r>
      <w:r w:rsidRPr="00A5077D">
        <w:rPr>
          <w:rFonts w:ascii="Arial" w:hAnsi="Arial" w:cs="Arial"/>
          <w:sz w:val="24"/>
          <w:szCs w:val="24"/>
          <w:lang w:val="en-US" w:eastAsia="zh-CN"/>
        </w:rPr>
        <w:t>I</w:t>
      </w:r>
      <w:r w:rsidRPr="00A5077D">
        <w:rPr>
          <w:rFonts w:ascii="Arial" w:hAnsi="Arial" w:cs="Arial"/>
          <w:sz w:val="24"/>
          <w:szCs w:val="24"/>
          <w:lang w:eastAsia="zh-CN"/>
        </w:rPr>
        <w:t xml:space="preserve">. Порядок применения Правил и внесения в них изменений </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xml:space="preserve">Часть </w:t>
      </w:r>
      <w:r w:rsidRPr="00A5077D">
        <w:rPr>
          <w:rFonts w:ascii="Arial" w:hAnsi="Arial" w:cs="Arial"/>
          <w:sz w:val="24"/>
          <w:szCs w:val="24"/>
          <w:lang w:val="en-US" w:eastAsia="zh-CN"/>
        </w:rPr>
        <w:t>II</w:t>
      </w:r>
      <w:r w:rsidRPr="00A5077D">
        <w:rPr>
          <w:rFonts w:ascii="Arial" w:hAnsi="Arial" w:cs="Arial"/>
          <w:sz w:val="24"/>
          <w:szCs w:val="24"/>
          <w:lang w:eastAsia="zh-CN"/>
        </w:rPr>
        <w:t>. Карты градостроительного зонирования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xml:space="preserve">Часть </w:t>
      </w:r>
      <w:r w:rsidRPr="00A5077D">
        <w:rPr>
          <w:rFonts w:ascii="Arial" w:hAnsi="Arial" w:cs="Arial"/>
          <w:sz w:val="24"/>
          <w:szCs w:val="24"/>
          <w:lang w:val="en-US" w:eastAsia="zh-CN"/>
        </w:rPr>
        <w:t>III</w:t>
      </w:r>
      <w:r w:rsidRPr="00A5077D">
        <w:rPr>
          <w:rFonts w:ascii="Arial" w:hAnsi="Arial" w:cs="Arial"/>
          <w:sz w:val="24"/>
          <w:szCs w:val="24"/>
          <w:lang w:eastAsia="zh-CN"/>
        </w:rPr>
        <w:t>. Градостроительные регламенты</w:t>
      </w:r>
    </w:p>
    <w:p w:rsidR="001E4649" w:rsidRPr="00A5077D" w:rsidRDefault="001E4649" w:rsidP="00AD5A29">
      <w:pPr>
        <w:ind w:firstLine="709"/>
        <w:jc w:val="both"/>
        <w:rPr>
          <w:rFonts w:ascii="Arial" w:hAnsi="Arial" w:cs="Arial"/>
          <w:sz w:val="24"/>
          <w:szCs w:val="24"/>
          <w:lang w:eastAsia="zh-CN"/>
        </w:rPr>
      </w:pPr>
    </w:p>
    <w:p w:rsidR="001E4649" w:rsidRDefault="001E4649" w:rsidP="00336BF2">
      <w:pPr>
        <w:ind w:firstLine="709"/>
        <w:jc w:val="center"/>
        <w:rPr>
          <w:rFonts w:ascii="Arial" w:hAnsi="Arial" w:cs="Arial"/>
          <w:sz w:val="24"/>
          <w:szCs w:val="24"/>
          <w:lang w:eastAsia="zh-CN"/>
        </w:rPr>
      </w:pPr>
      <w:bookmarkStart w:id="9" w:name="ch3"/>
      <w:bookmarkStart w:id="10" w:name="_Toc491162116"/>
      <w:r w:rsidRPr="00A5077D">
        <w:rPr>
          <w:rFonts w:ascii="Arial" w:hAnsi="Arial" w:cs="Arial"/>
          <w:sz w:val="24"/>
          <w:szCs w:val="24"/>
          <w:lang w:eastAsia="zh-CN"/>
        </w:rPr>
        <w:t xml:space="preserve">Статья 3. </w:t>
      </w:r>
      <w:bookmarkEnd w:id="9"/>
      <w:r w:rsidRPr="00A5077D">
        <w:rPr>
          <w:rFonts w:ascii="Arial" w:hAnsi="Arial" w:cs="Arial"/>
          <w:sz w:val="24"/>
          <w:szCs w:val="24"/>
          <w:lang w:eastAsia="zh-CN"/>
        </w:rPr>
        <w:t>Градостроительные регламенты и их применение</w:t>
      </w:r>
      <w:bookmarkEnd w:id="10"/>
    </w:p>
    <w:p w:rsidR="001E4649" w:rsidRPr="00A5077D" w:rsidRDefault="001E4649" w:rsidP="00AD5A29">
      <w:pPr>
        <w:ind w:firstLine="709"/>
        <w:jc w:val="both"/>
        <w:rPr>
          <w:rFonts w:ascii="Arial" w:hAnsi="Arial" w:cs="Arial"/>
          <w:sz w:val="24"/>
          <w:szCs w:val="24"/>
          <w:lang w:eastAsia="zh-CN"/>
        </w:rPr>
      </w:pP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В каждой территориальной зоне обозначенной на карте градостроительного зонирования отдельным цветом и буквенно-цифровым кодом, для земельных участков и объектов капитального строительства, входящих в границы территориальной зоны, устанавливается свой градостроительный регламент.</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xml:space="preserve"> Установление и применение градостроительного регламента осуществляется в соответствие с требованиями ст.36 Градостроительного кодекса Российской Федерации. </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Согласно п.3 ст.85 Земельного кодекса Российской Федерации 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Указанные лица могут использовать земельные участки в соответствии с любым предусмотренным градостроительным регламентом для каждой территориальной зоны видом разрешенного использования.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В соответствие с п.4.ст.36 Градостроительного кодекса Российской Федерации: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действие градостроительного регламента не распространяется на земельные участки: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в границах территорий общего пользования;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предназначенные для размещения линейных объектов и (или) занятые линейными объектами;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предоставленные для добычи полезных ископаемых.</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Статья 79 Земельного кодекса Российской Федерации относит к сельскохозяйственным угодьям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В соответствие со ст.7 Земельного кодекса Российской Федерации земли в Российской Федерации по целевому назначению подразделяются на следующие категории: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1) земли сельскохозяйственного назначения;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2) земли населенных пунктов;</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4) земли особо охраняемых территорий и объектов;</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5) земли лесного фонда;</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6) земли водного фонда;</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7) земли запаса.</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Таким образом, градостроительные регламенты действуют в границах земель с категориями: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земли сельскохозяйственного назначения (при условии, что земли сельскохозяйственного назначения не являются пашнями, сенокосами, пастбищами, залежами, землями, занятыми садами, виноградниками и другими культурными насаждениями);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земли населенных пунктов (при условии, исключающем п.4.ст.36 Градостроительного кодекса Российской Федерации);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(при условии, исключающем п.4.ст.36 Градостроительного кодекса Российской Федерации).</w:t>
      </w:r>
    </w:p>
    <w:p w:rsidR="001E4649" w:rsidRPr="00A5077D" w:rsidRDefault="001E4649" w:rsidP="00AD5A29">
      <w:pPr>
        <w:ind w:firstLine="709"/>
        <w:jc w:val="both"/>
        <w:rPr>
          <w:rFonts w:ascii="Arial" w:hAnsi="Arial" w:cs="Arial"/>
          <w:sz w:val="24"/>
          <w:szCs w:val="24"/>
        </w:rPr>
      </w:pPr>
      <w:r w:rsidRPr="00A5077D">
        <w:rPr>
          <w:rFonts w:ascii="Arial" w:hAnsi="Arial" w:cs="Arial"/>
          <w:sz w:val="24"/>
          <w:szCs w:val="24"/>
          <w:lang w:eastAsia="zh-CN"/>
        </w:rPr>
        <w:t xml:space="preserve">Состав градостроительного регламента определен п.6 ст.30, п.1, ст.37 Градостроительного кодекса Российской Федерации, </w:t>
      </w:r>
    </w:p>
    <w:p w:rsidR="001E4649" w:rsidRPr="00A5077D" w:rsidRDefault="001E4649" w:rsidP="00AD5A29">
      <w:pPr>
        <w:ind w:firstLine="709"/>
        <w:jc w:val="both"/>
        <w:rPr>
          <w:rFonts w:ascii="Arial" w:hAnsi="Arial" w:cs="Arial"/>
          <w:sz w:val="24"/>
          <w:szCs w:val="24"/>
        </w:rPr>
      </w:pPr>
      <w:r w:rsidRPr="00A5077D">
        <w:rPr>
          <w:rFonts w:ascii="Arial" w:hAnsi="Arial" w:cs="Arial"/>
          <w:sz w:val="24"/>
          <w:szCs w:val="24"/>
          <w:lang w:eastAsia="zh-CN"/>
        </w:rPr>
        <w:t xml:space="preserve">Сочетания указанных в градостроительных регламентах параметров </w:t>
      </w:r>
      <w:r w:rsidRPr="00A5077D">
        <w:rPr>
          <w:rFonts w:ascii="Arial" w:hAnsi="Arial" w:cs="Arial"/>
          <w:sz w:val="24"/>
          <w:szCs w:val="24"/>
        </w:rPr>
        <w:t>видов разрешенного использования земельных участков и объектов капитального строительства, размеров земельных участков их предельных параметров разрешенного строительства, реконструкции объектов капитального строительства для каждой территориальной зоны обязательно учитываются при формировании вновь образуемых земельных участков.</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xml:space="preserve">В пределах функциональных зон, установленных генеральным планом сельского поселения, в территориальном зонировании могут быть установлены подзоны, включающие разрешенные в конкретной территориальной зоне виды использования земельных участков и объектов капитального строительства, но с различными сочетаниями параметров разрешенного строительного, реконструкции объектов капитального строительства. </w:t>
      </w:r>
    </w:p>
    <w:p w:rsidR="001E4649" w:rsidRPr="00A5077D" w:rsidRDefault="001E4649" w:rsidP="00AD5A29">
      <w:pPr>
        <w:ind w:firstLine="709"/>
        <w:jc w:val="both"/>
        <w:rPr>
          <w:rFonts w:ascii="Arial" w:eastAsia="TimesNewRomanPSMT" w:hAnsi="Arial" w:cs="Arial"/>
          <w:sz w:val="24"/>
          <w:szCs w:val="24"/>
        </w:rPr>
      </w:pPr>
      <w:r w:rsidRPr="00A5077D">
        <w:rPr>
          <w:rFonts w:ascii="Arial" w:hAnsi="Arial" w:cs="Arial"/>
          <w:sz w:val="24"/>
          <w:szCs w:val="24"/>
          <w:lang w:eastAsia="zh-CN"/>
        </w:rPr>
        <w:t>Количество видов предельных параметров</w:t>
      </w:r>
      <w:r w:rsidRPr="00A5077D">
        <w:rPr>
          <w:rFonts w:ascii="Arial" w:hAnsi="Arial" w:cs="Arial"/>
          <w:sz w:val="24"/>
          <w:szCs w:val="24"/>
        </w:rPr>
        <w:t xml:space="preserve"> разрешенного строительства, реконструкции объектов капитального строительства,</w:t>
      </w:r>
      <w:r w:rsidRPr="00A5077D">
        <w:rPr>
          <w:rFonts w:ascii="Arial" w:hAnsi="Arial" w:cs="Arial"/>
          <w:sz w:val="24"/>
          <w:szCs w:val="24"/>
          <w:lang w:eastAsia="zh-CN"/>
        </w:rPr>
        <w:t xml:space="preserve"> с установлением их значений применительно к различным территориальным зонам (подзонам) может увеличиваться путем последовательного внесения изменений в настоящие Правила.</w:t>
      </w:r>
    </w:p>
    <w:p w:rsidR="001E4649" w:rsidRPr="00A5077D" w:rsidRDefault="001E4649" w:rsidP="00AD5A29">
      <w:pPr>
        <w:ind w:firstLine="709"/>
        <w:jc w:val="both"/>
        <w:rPr>
          <w:rFonts w:ascii="Arial" w:eastAsia="TimesNewRomanPSMT" w:hAnsi="Arial" w:cs="Arial"/>
          <w:sz w:val="24"/>
          <w:szCs w:val="24"/>
        </w:rPr>
      </w:pPr>
      <w:r w:rsidRPr="00A5077D">
        <w:rPr>
          <w:rFonts w:ascii="Arial" w:eastAsia="TimesNewRomanPSMT" w:hAnsi="Arial" w:cs="Arial"/>
          <w:sz w:val="24"/>
          <w:szCs w:val="24"/>
        </w:rPr>
        <w:t>Для каждого земельного участка, объекта капитального строительства разрешенным считается такое использование, которое соответствует:</w:t>
      </w:r>
    </w:p>
    <w:p w:rsidR="001E4649" w:rsidRPr="00A5077D" w:rsidRDefault="001E4649" w:rsidP="00AD5A29">
      <w:pPr>
        <w:ind w:firstLine="709"/>
        <w:jc w:val="both"/>
        <w:rPr>
          <w:rFonts w:ascii="Arial" w:eastAsia="TimesNewRomanPSMT" w:hAnsi="Arial" w:cs="Arial"/>
          <w:sz w:val="24"/>
          <w:szCs w:val="24"/>
        </w:rPr>
      </w:pPr>
      <w:r w:rsidRPr="00A5077D">
        <w:rPr>
          <w:rFonts w:ascii="Arial" w:eastAsia="TimesNewRomanPSMT" w:hAnsi="Arial" w:cs="Arial"/>
          <w:sz w:val="24"/>
          <w:szCs w:val="24"/>
        </w:rPr>
        <w:t xml:space="preserve">- градостроительным регламентам по видам разрешенного использования земельных участков и объектов капитального строительства их установленных  </w:t>
      </w:r>
      <w:r w:rsidRPr="00A5077D">
        <w:rPr>
          <w:rFonts w:ascii="Arial" w:hAnsi="Arial" w:cs="Arial"/>
          <w:sz w:val="24"/>
          <w:szCs w:val="24"/>
        </w:rPr>
        <w:t>предельных параметров</w:t>
      </w:r>
      <w:r w:rsidRPr="00A5077D">
        <w:rPr>
          <w:rFonts w:ascii="Arial" w:eastAsia="TimesNewRomanPSMT" w:hAnsi="Arial" w:cs="Arial"/>
          <w:sz w:val="24"/>
          <w:szCs w:val="24"/>
        </w:rPr>
        <w:t>;</w:t>
      </w:r>
    </w:p>
    <w:p w:rsidR="001E4649" w:rsidRPr="00A5077D" w:rsidRDefault="001E4649" w:rsidP="00AD5A29">
      <w:pPr>
        <w:ind w:firstLine="709"/>
        <w:jc w:val="both"/>
        <w:rPr>
          <w:rFonts w:ascii="Arial" w:eastAsia="TimesNewRomanPSMT" w:hAnsi="Arial" w:cs="Arial"/>
          <w:sz w:val="24"/>
          <w:szCs w:val="24"/>
        </w:rPr>
      </w:pPr>
      <w:r w:rsidRPr="00A5077D">
        <w:rPr>
          <w:rFonts w:ascii="Arial" w:eastAsia="TimesNewRomanPSMT" w:hAnsi="Arial" w:cs="Arial"/>
          <w:sz w:val="24"/>
          <w:szCs w:val="24"/>
        </w:rPr>
        <w:t>- ограничениям использования земельных участков и объектов капитального строительства в случаях, когда земельный участок, иной объект недвижимости расположен в зонах с особыми условиями использования территорий;</w:t>
      </w:r>
    </w:p>
    <w:p w:rsidR="001E4649" w:rsidRPr="00A5077D" w:rsidRDefault="001E4649" w:rsidP="00AD5A29">
      <w:pPr>
        <w:ind w:firstLine="709"/>
        <w:jc w:val="both"/>
        <w:rPr>
          <w:rFonts w:ascii="Arial" w:eastAsia="TimesNewRomanPSMT" w:hAnsi="Arial" w:cs="Arial"/>
          <w:sz w:val="24"/>
          <w:szCs w:val="24"/>
        </w:rPr>
      </w:pPr>
      <w:r w:rsidRPr="00A5077D">
        <w:rPr>
          <w:rFonts w:ascii="Arial" w:eastAsia="TimesNewRomanPSMT" w:hAnsi="Arial" w:cs="Arial"/>
          <w:sz w:val="24"/>
          <w:szCs w:val="24"/>
        </w:rPr>
        <w:t>- иным документально зафиксированным ограничениям на использование недвижимости (включая нормативные правовые акты об установлении публичных сервитутов и договоры об установлении частных сервитутов, иные предусмотренные законодательством документы).</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xml:space="preserve">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w:t>
      </w:r>
    </w:p>
    <w:p w:rsidR="001E4649" w:rsidRPr="00A5077D" w:rsidRDefault="001E4649" w:rsidP="00AD5A29">
      <w:pPr>
        <w:ind w:firstLine="709"/>
        <w:jc w:val="both"/>
        <w:rPr>
          <w:rFonts w:ascii="Arial" w:hAnsi="Arial" w:cs="Arial"/>
          <w:sz w:val="24"/>
          <w:szCs w:val="24"/>
          <w:lang w:eastAsia="zh-CN"/>
        </w:rPr>
      </w:pPr>
    </w:p>
    <w:p w:rsidR="001E4649" w:rsidRDefault="001E4649" w:rsidP="00336BF2">
      <w:pPr>
        <w:ind w:firstLine="709"/>
        <w:jc w:val="center"/>
        <w:rPr>
          <w:rFonts w:ascii="Arial" w:hAnsi="Arial" w:cs="Arial"/>
          <w:sz w:val="24"/>
          <w:szCs w:val="24"/>
          <w:lang w:eastAsia="zh-CN"/>
        </w:rPr>
      </w:pPr>
      <w:bookmarkStart w:id="11" w:name="ch4"/>
      <w:bookmarkStart w:id="12" w:name="_Toc491162117"/>
      <w:r w:rsidRPr="00A5077D">
        <w:rPr>
          <w:rFonts w:ascii="Arial" w:hAnsi="Arial" w:cs="Arial"/>
          <w:sz w:val="24"/>
          <w:szCs w:val="24"/>
          <w:lang w:eastAsia="zh-CN"/>
        </w:rPr>
        <w:t xml:space="preserve">Статья 4. </w:t>
      </w:r>
      <w:bookmarkEnd w:id="11"/>
      <w:r w:rsidRPr="00A5077D">
        <w:rPr>
          <w:rFonts w:ascii="Arial" w:hAnsi="Arial" w:cs="Arial"/>
          <w:sz w:val="24"/>
          <w:szCs w:val="24"/>
          <w:lang w:eastAsia="zh-CN"/>
        </w:rPr>
        <w:t>Открытость и доступность информации о землепользовании и застройке</w:t>
      </w:r>
      <w:bookmarkEnd w:id="12"/>
    </w:p>
    <w:p w:rsidR="001E4649" w:rsidRPr="00A5077D" w:rsidRDefault="001E4649" w:rsidP="00336BF2">
      <w:pPr>
        <w:ind w:firstLine="709"/>
        <w:jc w:val="both"/>
        <w:rPr>
          <w:rFonts w:ascii="Arial" w:hAnsi="Arial" w:cs="Arial"/>
          <w:sz w:val="24"/>
          <w:szCs w:val="24"/>
          <w:lang w:eastAsia="zh-CN"/>
        </w:rPr>
      </w:pP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Администрация Котикского муниципального образования обеспечивает возможность ознакомиться всем желающим с настоящими Правилами путем опубликования в средствах массовой информации и на официальном сайте поселения  в сети «Интернет», в порядке, установленном для официального опубликования муниципальных правовых актов, иной официальной информации.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Администрация Котикского сельского поселения позаявлением физических, юридических лиц готовит выписки из настоящих Правил применительно к отдельным земельным участкам для предоставления их по месту требования.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4. Физические и юридические лица  имеют право участвовать в принятии решений по вопросам землепользования и застройки в соответствии с законодательством Российской Федерации и в порядке, предусмотренном настоящими Правилами.</w:t>
      </w:r>
    </w:p>
    <w:p w:rsidR="001E4649" w:rsidRPr="00A5077D" w:rsidRDefault="001E4649" w:rsidP="00AD5A29">
      <w:pPr>
        <w:ind w:firstLine="709"/>
        <w:jc w:val="both"/>
        <w:rPr>
          <w:rFonts w:ascii="Arial" w:hAnsi="Arial" w:cs="Arial"/>
          <w:sz w:val="24"/>
          <w:szCs w:val="24"/>
          <w:lang w:eastAsia="zh-CN"/>
        </w:rPr>
      </w:pPr>
    </w:p>
    <w:p w:rsidR="001E4649" w:rsidRDefault="001E4649" w:rsidP="00336BF2">
      <w:pPr>
        <w:ind w:firstLine="709"/>
        <w:jc w:val="center"/>
        <w:rPr>
          <w:rFonts w:ascii="Arial" w:hAnsi="Arial" w:cs="Arial"/>
          <w:sz w:val="24"/>
          <w:szCs w:val="24"/>
          <w:lang w:eastAsia="zh-CN"/>
        </w:rPr>
      </w:pPr>
      <w:bookmarkStart w:id="13" w:name="_Toc491162118"/>
      <w:r w:rsidRPr="00A5077D">
        <w:rPr>
          <w:rFonts w:ascii="Arial" w:hAnsi="Arial" w:cs="Arial"/>
          <w:sz w:val="24"/>
          <w:szCs w:val="24"/>
          <w:lang w:eastAsia="zh-CN"/>
        </w:rPr>
        <w:t xml:space="preserve">Глава </w:t>
      </w:r>
      <w:r w:rsidRPr="00A5077D">
        <w:rPr>
          <w:rFonts w:ascii="Arial" w:hAnsi="Arial" w:cs="Arial"/>
          <w:sz w:val="24"/>
          <w:szCs w:val="24"/>
          <w:lang w:val="en-US" w:eastAsia="zh-CN"/>
        </w:rPr>
        <w:t>II</w:t>
      </w:r>
      <w:r w:rsidRPr="00A5077D">
        <w:rPr>
          <w:rFonts w:ascii="Arial" w:hAnsi="Arial" w:cs="Arial"/>
          <w:sz w:val="24"/>
          <w:szCs w:val="24"/>
          <w:lang w:eastAsia="zh-CN"/>
        </w:rPr>
        <w:t xml:space="preserve">. </w:t>
      </w:r>
      <w:r>
        <w:rPr>
          <w:rFonts w:ascii="Arial" w:hAnsi="Arial" w:cs="Arial"/>
          <w:sz w:val="24"/>
          <w:szCs w:val="24"/>
          <w:lang w:eastAsia="zh-CN"/>
        </w:rPr>
        <w:t>П</w:t>
      </w:r>
      <w:r w:rsidRPr="00A5077D">
        <w:rPr>
          <w:rFonts w:ascii="Arial" w:hAnsi="Arial" w:cs="Arial"/>
          <w:sz w:val="24"/>
          <w:szCs w:val="24"/>
          <w:lang w:eastAsia="zh-CN"/>
        </w:rPr>
        <w:t>рава использования недвижимости, возникшие до вступления в силу правил землепользования и застройки</w:t>
      </w:r>
      <w:bookmarkEnd w:id="13"/>
    </w:p>
    <w:p w:rsidR="001E4649" w:rsidRPr="00A5077D" w:rsidRDefault="001E4649" w:rsidP="009A3ABC">
      <w:pPr>
        <w:ind w:firstLine="709"/>
        <w:jc w:val="both"/>
        <w:rPr>
          <w:rFonts w:ascii="Arial" w:hAnsi="Arial" w:cs="Arial"/>
          <w:sz w:val="24"/>
          <w:szCs w:val="24"/>
          <w:lang w:eastAsia="zh-CN"/>
        </w:rPr>
      </w:pPr>
      <w:bookmarkStart w:id="14" w:name="_GoBack"/>
      <w:bookmarkEnd w:id="14"/>
    </w:p>
    <w:p w:rsidR="001E4649" w:rsidRDefault="001E4649" w:rsidP="00336BF2">
      <w:pPr>
        <w:ind w:firstLine="709"/>
        <w:jc w:val="center"/>
        <w:rPr>
          <w:rFonts w:ascii="Arial" w:hAnsi="Arial" w:cs="Arial"/>
          <w:sz w:val="24"/>
          <w:szCs w:val="24"/>
          <w:lang w:eastAsia="zh-CN"/>
        </w:rPr>
      </w:pPr>
      <w:bookmarkStart w:id="15" w:name="ch5"/>
      <w:bookmarkStart w:id="16" w:name="_Toc491162119"/>
      <w:r w:rsidRPr="00A5077D">
        <w:rPr>
          <w:rFonts w:ascii="Arial" w:hAnsi="Arial" w:cs="Arial"/>
          <w:sz w:val="24"/>
          <w:szCs w:val="24"/>
          <w:lang w:eastAsia="zh-CN"/>
        </w:rPr>
        <w:t xml:space="preserve">Статья 5. </w:t>
      </w:r>
      <w:bookmarkEnd w:id="15"/>
      <w:r w:rsidRPr="00A5077D">
        <w:rPr>
          <w:rFonts w:ascii="Arial" w:hAnsi="Arial" w:cs="Arial"/>
          <w:sz w:val="24"/>
          <w:szCs w:val="24"/>
          <w:lang w:eastAsia="zh-CN"/>
        </w:rPr>
        <w:t>Общие положения, относящиеся к ранее возникшим правам</w:t>
      </w:r>
      <w:bookmarkEnd w:id="16"/>
    </w:p>
    <w:p w:rsidR="001E4649" w:rsidRPr="00A5077D" w:rsidRDefault="001E4649" w:rsidP="00AD5A29">
      <w:pPr>
        <w:ind w:firstLine="709"/>
        <w:jc w:val="both"/>
        <w:rPr>
          <w:rFonts w:ascii="Arial" w:hAnsi="Arial" w:cs="Arial"/>
          <w:sz w:val="24"/>
          <w:szCs w:val="24"/>
          <w:lang w:eastAsia="zh-CN"/>
        </w:rPr>
      </w:pP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1. Принятые до введения в действие настоящих Правил нормативные правовые акты Котикского муниципального образования по вопросам землепользования и застройки применяются в части, не противоречащей настоящим Правилам.</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2.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xml:space="preserve">1) имеют вид, виды использования, которые не предусмотрены как разрешенные для соответствующих территориальных зон (раздел </w:t>
      </w:r>
      <w:r w:rsidRPr="00A5077D">
        <w:rPr>
          <w:rFonts w:ascii="Arial" w:hAnsi="Arial" w:cs="Arial"/>
          <w:sz w:val="24"/>
          <w:szCs w:val="24"/>
          <w:lang w:val="en-US" w:eastAsia="zh-CN"/>
        </w:rPr>
        <w:t>III</w:t>
      </w:r>
      <w:r w:rsidRPr="00A5077D">
        <w:rPr>
          <w:rFonts w:ascii="Arial" w:hAnsi="Arial" w:cs="Arial"/>
          <w:sz w:val="24"/>
          <w:szCs w:val="24"/>
          <w:lang w:eastAsia="zh-CN"/>
        </w:rPr>
        <w:t xml:space="preserve"> настоящих Правил);</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применительно к соответствующим зонам.</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3.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1E4649" w:rsidRPr="00A5077D" w:rsidRDefault="001E4649" w:rsidP="00AD5A29">
      <w:pPr>
        <w:ind w:firstLine="709"/>
        <w:jc w:val="both"/>
        <w:rPr>
          <w:rFonts w:ascii="Arial" w:hAnsi="Arial" w:cs="Arial"/>
          <w:sz w:val="24"/>
          <w:szCs w:val="24"/>
          <w:lang w:eastAsia="zh-CN"/>
        </w:rPr>
      </w:pPr>
    </w:p>
    <w:p w:rsidR="001E4649" w:rsidRDefault="001E4649" w:rsidP="00336BF2">
      <w:pPr>
        <w:ind w:firstLine="709"/>
        <w:jc w:val="center"/>
        <w:rPr>
          <w:rFonts w:ascii="Arial" w:hAnsi="Arial" w:cs="Arial"/>
          <w:sz w:val="24"/>
          <w:szCs w:val="24"/>
          <w:lang w:eastAsia="zh-CN"/>
        </w:rPr>
      </w:pPr>
      <w:bookmarkStart w:id="17" w:name="ch6"/>
      <w:bookmarkStart w:id="18" w:name="_Toc491162120"/>
      <w:r w:rsidRPr="00A5077D">
        <w:rPr>
          <w:rFonts w:ascii="Arial" w:hAnsi="Arial" w:cs="Arial"/>
          <w:sz w:val="24"/>
          <w:szCs w:val="24"/>
          <w:lang w:eastAsia="zh-CN"/>
        </w:rPr>
        <w:t xml:space="preserve">Статья 6. </w:t>
      </w:r>
      <w:bookmarkEnd w:id="17"/>
      <w:r w:rsidRPr="00A5077D">
        <w:rPr>
          <w:rFonts w:ascii="Arial" w:hAnsi="Arial" w:cs="Arial"/>
          <w:sz w:val="24"/>
          <w:szCs w:val="24"/>
          <w:lang w:eastAsia="zh-CN"/>
        </w:rPr>
        <w:t>Использование и строительные изменения объектов недвижимости, несоответствующих настоящим Правилам</w:t>
      </w:r>
      <w:bookmarkEnd w:id="18"/>
    </w:p>
    <w:p w:rsidR="001E4649" w:rsidRPr="00A5077D" w:rsidRDefault="001E4649" w:rsidP="00336BF2">
      <w:pPr>
        <w:ind w:firstLine="709"/>
        <w:jc w:val="both"/>
        <w:rPr>
          <w:rFonts w:ascii="Arial" w:hAnsi="Arial" w:cs="Arial"/>
          <w:sz w:val="24"/>
          <w:szCs w:val="24"/>
          <w:lang w:eastAsia="zh-CN"/>
        </w:rPr>
      </w:pP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1. Объекты недвижимости, предусмотренные п.3 ст. 5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Исключение составляют те несоответствующие и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Не допускается увеличивать площадь и строительный объем объектов недвижимости, указанных в подпунктах 1, 2 п. 3 ст.5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до их принятия - соответствующими нормативами и стандартами безопасности).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Указанные в подпункте 3 п.3 ст.5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 д.), могут поддерживаться и использоваться при условии, что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3. Несоответствующий вид использования недвижимости не может быть заменен на иной несоответствующий вид использования.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4.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1E4649" w:rsidRPr="00A5077D" w:rsidRDefault="001E4649" w:rsidP="00AD5A29">
      <w:pPr>
        <w:ind w:firstLine="709"/>
        <w:jc w:val="both"/>
        <w:rPr>
          <w:rFonts w:ascii="Arial" w:hAnsi="Arial" w:cs="Arial"/>
          <w:sz w:val="24"/>
          <w:szCs w:val="24"/>
          <w:lang w:eastAsia="zh-CN"/>
        </w:rPr>
      </w:pPr>
    </w:p>
    <w:p w:rsidR="001E4649" w:rsidRDefault="001E4649" w:rsidP="00336BF2">
      <w:pPr>
        <w:ind w:firstLine="709"/>
        <w:jc w:val="center"/>
        <w:rPr>
          <w:rFonts w:ascii="Arial" w:hAnsi="Arial" w:cs="Arial"/>
          <w:sz w:val="24"/>
          <w:szCs w:val="24"/>
          <w:lang w:eastAsia="zh-CN"/>
        </w:rPr>
      </w:pPr>
      <w:bookmarkStart w:id="19" w:name="_Toc491162121"/>
      <w:r w:rsidRPr="00A5077D">
        <w:rPr>
          <w:rFonts w:ascii="Arial" w:hAnsi="Arial" w:cs="Arial"/>
          <w:sz w:val="24"/>
          <w:szCs w:val="24"/>
          <w:lang w:eastAsia="zh-CN"/>
        </w:rPr>
        <w:t xml:space="preserve">Глава </w:t>
      </w:r>
      <w:r w:rsidRPr="00A5077D">
        <w:rPr>
          <w:rFonts w:ascii="Arial" w:hAnsi="Arial" w:cs="Arial"/>
          <w:sz w:val="24"/>
          <w:szCs w:val="24"/>
          <w:lang w:val="en-US" w:eastAsia="zh-CN"/>
        </w:rPr>
        <w:t>III</w:t>
      </w:r>
      <w:r w:rsidRPr="00A5077D">
        <w:rPr>
          <w:rFonts w:ascii="Arial" w:hAnsi="Arial" w:cs="Arial"/>
          <w:sz w:val="24"/>
          <w:szCs w:val="24"/>
          <w:lang w:eastAsia="zh-CN"/>
        </w:rPr>
        <w:t xml:space="preserve">. </w:t>
      </w:r>
      <w:r>
        <w:rPr>
          <w:rFonts w:ascii="Arial" w:hAnsi="Arial" w:cs="Arial"/>
          <w:sz w:val="24"/>
          <w:szCs w:val="24"/>
          <w:lang w:eastAsia="zh-CN"/>
        </w:rPr>
        <w:t>Р</w:t>
      </w:r>
      <w:r w:rsidRPr="00A5077D">
        <w:rPr>
          <w:rFonts w:ascii="Arial" w:hAnsi="Arial" w:cs="Arial"/>
          <w:sz w:val="24"/>
          <w:szCs w:val="24"/>
          <w:lang w:eastAsia="zh-CN"/>
        </w:rPr>
        <w:t>егулирование землепользования и застройки органами местного самоуправления</w:t>
      </w:r>
      <w:bookmarkEnd w:id="19"/>
    </w:p>
    <w:p w:rsidR="001E4649" w:rsidRPr="00A5077D" w:rsidRDefault="001E4649" w:rsidP="00AD5A29">
      <w:pPr>
        <w:ind w:firstLine="709"/>
        <w:jc w:val="both"/>
        <w:rPr>
          <w:rFonts w:ascii="Arial" w:hAnsi="Arial" w:cs="Arial"/>
          <w:sz w:val="24"/>
          <w:szCs w:val="24"/>
          <w:lang w:eastAsia="zh-CN"/>
        </w:rPr>
      </w:pPr>
    </w:p>
    <w:p w:rsidR="001E4649" w:rsidRPr="00A5077D" w:rsidRDefault="001E4649" w:rsidP="00AD5A29">
      <w:pPr>
        <w:ind w:firstLine="709"/>
        <w:jc w:val="both"/>
        <w:rPr>
          <w:rFonts w:ascii="Arial" w:hAnsi="Arial" w:cs="Arial"/>
          <w:sz w:val="24"/>
          <w:szCs w:val="24"/>
          <w:lang w:eastAsia="zh-CN"/>
        </w:rPr>
      </w:pPr>
      <w:bookmarkStart w:id="20" w:name="_Toc491162122"/>
      <w:r w:rsidRPr="00A5077D">
        <w:rPr>
          <w:rFonts w:ascii="Arial" w:hAnsi="Arial" w:cs="Arial"/>
          <w:sz w:val="24"/>
          <w:szCs w:val="24"/>
          <w:lang w:eastAsia="zh-CN"/>
        </w:rPr>
        <w:t>Статья 7.  Вопросы землепользования и застройки</w:t>
      </w:r>
      <w:bookmarkEnd w:id="20"/>
    </w:p>
    <w:p w:rsidR="001E4649" w:rsidRPr="00A5077D" w:rsidRDefault="001E4649" w:rsidP="00AD5A29">
      <w:pPr>
        <w:ind w:firstLine="709"/>
        <w:jc w:val="both"/>
        <w:rPr>
          <w:rFonts w:ascii="Arial" w:hAnsi="Arial" w:cs="Arial"/>
          <w:sz w:val="24"/>
          <w:szCs w:val="24"/>
        </w:rPr>
      </w:pPr>
      <w:r w:rsidRPr="00A5077D">
        <w:rPr>
          <w:rFonts w:ascii="Arial" w:hAnsi="Arial" w:cs="Arial"/>
          <w:sz w:val="24"/>
          <w:szCs w:val="24"/>
          <w:lang w:eastAsia="zh-CN"/>
        </w:rPr>
        <w:t>К вопросам землепользования и застройки относятся:</w:t>
      </w:r>
    </w:p>
    <w:p w:rsidR="001E4649" w:rsidRPr="00A5077D" w:rsidRDefault="001E4649" w:rsidP="00AD5A29">
      <w:pPr>
        <w:ind w:firstLine="709"/>
        <w:jc w:val="both"/>
        <w:rPr>
          <w:rFonts w:ascii="Arial" w:hAnsi="Arial" w:cs="Arial"/>
          <w:sz w:val="24"/>
          <w:szCs w:val="24"/>
          <w:lang w:eastAsia="zh-CN"/>
        </w:rPr>
      </w:pPr>
      <w:bookmarkStart w:id="21" w:name="ch7"/>
      <w:r w:rsidRPr="00A5077D">
        <w:rPr>
          <w:rFonts w:ascii="Arial" w:hAnsi="Arial" w:cs="Arial"/>
          <w:sz w:val="24"/>
          <w:szCs w:val="24"/>
          <w:lang w:eastAsia="zh-CN"/>
        </w:rPr>
        <w:t>вопросы подготовки и внесения изменений в Правила;</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rPr>
        <w:t>вопросы изменения видов разрешенного использования земельных участков и объектов капитального строительства;</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вопросы подготовки разрешений на условно-разрешенный вид использования земельного участка;</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вопросы подготовки разрешений на отклонение от предельных параметров разрешенного строительства;</w:t>
      </w:r>
    </w:p>
    <w:p w:rsidR="001E4649" w:rsidRPr="00A5077D" w:rsidRDefault="001E4649" w:rsidP="00AD5A29">
      <w:pPr>
        <w:ind w:firstLine="709"/>
        <w:jc w:val="both"/>
        <w:rPr>
          <w:rFonts w:ascii="Arial" w:hAnsi="Arial" w:cs="Arial"/>
          <w:sz w:val="24"/>
          <w:szCs w:val="24"/>
        </w:rPr>
      </w:pPr>
      <w:r w:rsidRPr="00A5077D">
        <w:rPr>
          <w:rFonts w:ascii="Arial" w:hAnsi="Arial" w:cs="Arial"/>
          <w:sz w:val="24"/>
          <w:szCs w:val="24"/>
        </w:rPr>
        <w:t>вопросы подготовки документации по планировке территории;</w:t>
      </w:r>
    </w:p>
    <w:p w:rsidR="001E4649" w:rsidRPr="00A5077D" w:rsidRDefault="001E4649" w:rsidP="00AD5A29">
      <w:pPr>
        <w:ind w:firstLine="709"/>
        <w:jc w:val="both"/>
        <w:rPr>
          <w:rFonts w:ascii="Arial" w:hAnsi="Arial" w:cs="Arial"/>
          <w:sz w:val="24"/>
          <w:szCs w:val="24"/>
        </w:rPr>
      </w:pPr>
      <w:r w:rsidRPr="00A5077D">
        <w:rPr>
          <w:rFonts w:ascii="Arial" w:hAnsi="Arial" w:cs="Arial"/>
          <w:sz w:val="24"/>
          <w:szCs w:val="24"/>
        </w:rPr>
        <w:t>иные вопросы регулирования землепользования и застройки.</w:t>
      </w:r>
    </w:p>
    <w:p w:rsidR="001E4649" w:rsidRPr="00A5077D" w:rsidRDefault="001E4649" w:rsidP="00AD5A29">
      <w:pPr>
        <w:ind w:firstLine="709"/>
        <w:jc w:val="both"/>
        <w:rPr>
          <w:rFonts w:ascii="Arial" w:hAnsi="Arial" w:cs="Arial"/>
          <w:sz w:val="24"/>
          <w:szCs w:val="24"/>
          <w:lang w:eastAsia="zh-CN"/>
        </w:rPr>
      </w:pPr>
    </w:p>
    <w:p w:rsidR="001E4649" w:rsidRPr="00A5077D" w:rsidRDefault="001E4649" w:rsidP="00AD5A29">
      <w:pPr>
        <w:ind w:firstLine="709"/>
        <w:jc w:val="both"/>
        <w:rPr>
          <w:rFonts w:ascii="Arial" w:hAnsi="Arial" w:cs="Arial"/>
          <w:sz w:val="24"/>
          <w:szCs w:val="24"/>
          <w:lang w:eastAsia="zh-CN"/>
        </w:rPr>
      </w:pPr>
      <w:bookmarkStart w:id="22" w:name="_Toc491162123"/>
      <w:r w:rsidRPr="00A5077D">
        <w:rPr>
          <w:rFonts w:ascii="Arial" w:hAnsi="Arial" w:cs="Arial"/>
          <w:sz w:val="24"/>
          <w:szCs w:val="24"/>
          <w:lang w:eastAsia="zh-CN"/>
        </w:rPr>
        <w:t xml:space="preserve">Статья 8. </w:t>
      </w:r>
      <w:bookmarkEnd w:id="21"/>
      <w:r w:rsidRPr="00A5077D">
        <w:rPr>
          <w:rFonts w:ascii="Arial" w:hAnsi="Arial" w:cs="Arial"/>
          <w:sz w:val="24"/>
          <w:szCs w:val="24"/>
          <w:lang w:eastAsia="zh-CN"/>
        </w:rPr>
        <w:t>Общие положения о лицах, осуществляющих землепользование и застройку, и их действиях</w:t>
      </w:r>
      <w:bookmarkEnd w:id="22"/>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В соответствии с законодательством настоящие Правила регулируют действия: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1) физических и юридических лиц, осуществляющих землепользование и застройку на территории Котикского муниципального образования;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2) органов, уполномоченных осуществлять контроль за соблюдением настоящих Правил на территории Котикского муниципального образования.</w:t>
      </w:r>
    </w:p>
    <w:p w:rsidR="001E4649" w:rsidRPr="00A5077D" w:rsidRDefault="001E4649" w:rsidP="00AD5A29">
      <w:pPr>
        <w:ind w:firstLine="709"/>
        <w:jc w:val="both"/>
        <w:rPr>
          <w:rFonts w:ascii="Arial" w:hAnsi="Arial" w:cs="Arial"/>
          <w:sz w:val="24"/>
          <w:szCs w:val="24"/>
          <w:lang w:eastAsia="zh-CN"/>
        </w:rPr>
      </w:pPr>
    </w:p>
    <w:p w:rsidR="001E4649" w:rsidRPr="00A5077D" w:rsidRDefault="001E4649" w:rsidP="00AD5A29">
      <w:pPr>
        <w:ind w:firstLine="709"/>
        <w:jc w:val="both"/>
        <w:rPr>
          <w:rFonts w:ascii="Arial" w:hAnsi="Arial" w:cs="Arial"/>
          <w:sz w:val="24"/>
          <w:szCs w:val="24"/>
          <w:lang w:eastAsia="zh-CN"/>
        </w:rPr>
      </w:pPr>
      <w:bookmarkStart w:id="23" w:name="ch8"/>
      <w:bookmarkStart w:id="24" w:name="_Toc491162124"/>
      <w:r w:rsidRPr="00A5077D">
        <w:rPr>
          <w:rFonts w:ascii="Arial" w:hAnsi="Arial" w:cs="Arial"/>
          <w:sz w:val="24"/>
          <w:szCs w:val="24"/>
          <w:lang w:eastAsia="zh-CN"/>
        </w:rPr>
        <w:t xml:space="preserve">Статья 9. </w:t>
      </w:r>
      <w:bookmarkEnd w:id="23"/>
      <w:r w:rsidRPr="00A5077D">
        <w:rPr>
          <w:rFonts w:ascii="Arial" w:hAnsi="Arial" w:cs="Arial"/>
          <w:sz w:val="24"/>
          <w:szCs w:val="24"/>
          <w:lang w:eastAsia="zh-CN"/>
        </w:rPr>
        <w:t>Регулирование землепользования и застройки органами местного самоуправления</w:t>
      </w:r>
      <w:bookmarkEnd w:id="24"/>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1. Полномочия в части землепользования и застройки в соответствие с  Градостроительным кодексом Российской Федерации" от 29.12.2004 N 190-ФЗ, Федеральным законом от 06.10.2003 N 131-ФЗ "Об общих принципах организации местного самоуправления в Российской Федерации", Уставом Котикского сельского поселения осуществляют:</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Органы местного самоуправления Котикского муниципального образования: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1) Дума Котикского сельского поселения;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2) Администрация Котикского сельского поселения;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3) Глава муниципального образования - глава Котикского сельского поселения.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2. Органы местного самоуправления Котикского муниципального образования вправе заключать соглашения с органами местного самоуправления Тулунского района Иркутской области о передаче им осуществления части своих полномочий по реализации вопросов местного значения, предусмотренных ст. 15 ФЗ-131 «Об общих принципах организации местного самоуправления в российской федерации», с обязательной передачей необходимых для их осуществления финансовых средств из бюджета поселения в бюджет Тулунского района Иркутской области в соответствии с бюджетным кодексом Российской Федерации.</w:t>
      </w:r>
    </w:p>
    <w:p w:rsidR="001E4649" w:rsidRPr="00A5077D" w:rsidRDefault="001E4649" w:rsidP="00AD5A29">
      <w:pPr>
        <w:ind w:firstLine="709"/>
        <w:jc w:val="both"/>
        <w:rPr>
          <w:rFonts w:ascii="Arial" w:hAnsi="Arial" w:cs="Arial"/>
          <w:sz w:val="24"/>
          <w:szCs w:val="24"/>
          <w:lang w:eastAsia="zh-CN"/>
        </w:rPr>
      </w:pPr>
    </w:p>
    <w:p w:rsidR="001E4649" w:rsidRPr="00A5077D" w:rsidRDefault="001E4649" w:rsidP="00AD5A29">
      <w:pPr>
        <w:ind w:firstLine="709"/>
        <w:jc w:val="both"/>
        <w:rPr>
          <w:rFonts w:ascii="Arial" w:hAnsi="Arial" w:cs="Arial"/>
          <w:sz w:val="24"/>
          <w:szCs w:val="24"/>
          <w:lang w:eastAsia="zh-CN"/>
        </w:rPr>
      </w:pPr>
      <w:bookmarkStart w:id="25" w:name="ch9"/>
      <w:bookmarkStart w:id="26" w:name="_Toc491162125"/>
      <w:r w:rsidRPr="00A5077D">
        <w:rPr>
          <w:rFonts w:ascii="Arial" w:hAnsi="Arial" w:cs="Arial"/>
          <w:sz w:val="24"/>
          <w:szCs w:val="24"/>
          <w:lang w:eastAsia="zh-CN"/>
        </w:rPr>
        <w:t xml:space="preserve">Статья 10. </w:t>
      </w:r>
      <w:bookmarkEnd w:id="25"/>
      <w:r w:rsidRPr="00A5077D">
        <w:rPr>
          <w:rFonts w:ascii="Arial" w:hAnsi="Arial" w:cs="Arial"/>
          <w:sz w:val="24"/>
          <w:szCs w:val="24"/>
          <w:lang w:eastAsia="zh-CN"/>
        </w:rPr>
        <w:t>Комиссия по землепользованию и застройке</w:t>
      </w:r>
      <w:bookmarkEnd w:id="26"/>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Комиссия по землепользованию и застройке Котикского муниципального образования (далее - комиссия) занимается рассмотрением вопросов связанных с :</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xml:space="preserve">подготовкой и внесением изменений в Правила, </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подготовкой разрешений на условно-разрешенный вид использования земельного участка,</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подготовкой разрешений на отклонение от предельных параметров разрешенного строительства,</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xml:space="preserve"> организацией и проведением публичных слушаний по проекту о внесении изменений в Правила, вопросам получения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xml:space="preserve">Комиссия формируется и осуществляет свою деятельность в соответствии с настоящими Правилами, и иными документами, утверждаемыми главой Котикского муниципального образования, на срок действия полномочий главы сельского поселения. </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Состав комиссии формируется главой Котикского муниципального образования из представителей администрации Котикского муниципального образования, представителей Думы Котикского сельского поселения, представителей общественных организаций Котикского сельского поселения,  представителей иных деятелей и организаций, зарегистрированных и осуществляющих свою деятельность на территории сельского поселения, а так же физических лиц поживающих на территории сельского поселения. Состав комиссии может быть изменен на основании решения главы Котикского сельского поселения, в случае решения о выходе из состава комиссии одного (или более чем одного) из ее членов.</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На заседания комиссии могут приглашаться представители органов местного самоуправления Тулунского муниципального района, уполномоченные в области градостроительной деятельности, и земельных отношений, а так же представители органов местного самоуправления Тулунского муниципального района, деятельность которых может быть связана с реализацией настоящих Правил, для выполнения консультационных работ по обсуждаемой проблеме.</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На заседания комиссии могут приглашаться заинтересованные лица, обратившиеся в комиссию с заявлениями о внесении изменений в Правила, получении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В компетенцию Комиссии входят:</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подготовка проектов документов по внесению изменений в Правила;</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организация публичных слушаний по проекту о внесении изменений в Правила,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координация деятельности органов местного самоуправления по вопросам землепользования и застройки;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рассмотрение предложений граждан и юридических лиц по внесению изменений в Правила;</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xml:space="preserve">подготовка заключений по результатам публичных слушаний; </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рассмотрение иных вопросов, касающихся реализации Правил.</w:t>
      </w:r>
    </w:p>
    <w:p w:rsidR="001E4649" w:rsidRPr="00A5077D" w:rsidRDefault="001E4649" w:rsidP="00AD5A29">
      <w:pPr>
        <w:ind w:firstLine="709"/>
        <w:jc w:val="both"/>
        <w:rPr>
          <w:rFonts w:ascii="Arial" w:hAnsi="Arial" w:cs="Arial"/>
          <w:sz w:val="24"/>
          <w:szCs w:val="24"/>
          <w:lang w:eastAsia="zh-CN"/>
        </w:rPr>
      </w:pPr>
    </w:p>
    <w:p w:rsidR="001E4649" w:rsidRDefault="001E4649" w:rsidP="003259BF">
      <w:pPr>
        <w:ind w:firstLine="709"/>
        <w:jc w:val="center"/>
        <w:rPr>
          <w:rFonts w:ascii="Arial" w:hAnsi="Arial" w:cs="Arial"/>
          <w:sz w:val="24"/>
          <w:szCs w:val="24"/>
          <w:lang w:eastAsia="zh-CN"/>
        </w:rPr>
      </w:pPr>
      <w:bookmarkStart w:id="27" w:name="_Toc491162126"/>
      <w:r w:rsidRPr="00A5077D">
        <w:rPr>
          <w:rFonts w:ascii="Arial" w:hAnsi="Arial" w:cs="Arial"/>
          <w:sz w:val="24"/>
          <w:szCs w:val="24"/>
          <w:lang w:eastAsia="zh-CN"/>
        </w:rPr>
        <w:t xml:space="preserve">Глава </w:t>
      </w:r>
      <w:r w:rsidRPr="00A5077D">
        <w:rPr>
          <w:rFonts w:ascii="Arial" w:hAnsi="Arial" w:cs="Arial"/>
          <w:sz w:val="24"/>
          <w:szCs w:val="24"/>
          <w:lang w:val="en-US" w:eastAsia="zh-CN"/>
        </w:rPr>
        <w:t>IV</w:t>
      </w:r>
      <w:r w:rsidRPr="00A5077D">
        <w:rPr>
          <w:rFonts w:ascii="Arial" w:hAnsi="Arial" w:cs="Arial"/>
          <w:sz w:val="24"/>
          <w:szCs w:val="24"/>
          <w:lang w:eastAsia="zh-CN"/>
        </w:rPr>
        <w:t xml:space="preserve">. </w:t>
      </w:r>
      <w:r>
        <w:rPr>
          <w:rFonts w:ascii="Arial" w:hAnsi="Arial" w:cs="Arial"/>
          <w:sz w:val="24"/>
          <w:szCs w:val="24"/>
          <w:lang w:eastAsia="zh-CN"/>
        </w:rPr>
        <w:t>И</w:t>
      </w:r>
      <w:r w:rsidRPr="00A5077D">
        <w:rPr>
          <w:rFonts w:ascii="Arial" w:hAnsi="Arial" w:cs="Arial"/>
          <w:sz w:val="24"/>
          <w:szCs w:val="24"/>
          <w:lang w:eastAsia="zh-CN"/>
        </w:rPr>
        <w:t>зменение видов разрешенного использования земельных участков и объектов капитального строительства</w:t>
      </w:r>
      <w:bookmarkEnd w:id="27"/>
    </w:p>
    <w:p w:rsidR="001E4649" w:rsidRPr="00A5077D" w:rsidRDefault="001E4649" w:rsidP="00AD5A29">
      <w:pPr>
        <w:ind w:firstLine="709"/>
        <w:jc w:val="both"/>
        <w:rPr>
          <w:rFonts w:ascii="Arial" w:hAnsi="Arial" w:cs="Arial"/>
          <w:sz w:val="24"/>
          <w:szCs w:val="24"/>
          <w:lang w:eastAsia="zh-CN"/>
        </w:rPr>
      </w:pPr>
    </w:p>
    <w:p w:rsidR="001E4649" w:rsidRPr="00A5077D" w:rsidRDefault="001E4649" w:rsidP="00AD5A29">
      <w:pPr>
        <w:ind w:firstLine="709"/>
        <w:jc w:val="both"/>
        <w:rPr>
          <w:rFonts w:ascii="Arial" w:hAnsi="Arial" w:cs="Arial"/>
          <w:sz w:val="24"/>
          <w:szCs w:val="24"/>
          <w:lang w:eastAsia="zh-CN"/>
        </w:rPr>
      </w:pPr>
      <w:bookmarkStart w:id="28" w:name="ch10"/>
      <w:bookmarkStart w:id="29" w:name="_Toc491162127"/>
      <w:r w:rsidRPr="00A5077D">
        <w:rPr>
          <w:rFonts w:ascii="Arial" w:hAnsi="Arial" w:cs="Arial"/>
          <w:sz w:val="24"/>
          <w:szCs w:val="24"/>
          <w:lang w:eastAsia="zh-CN"/>
        </w:rPr>
        <w:t xml:space="preserve">Статья 11. </w:t>
      </w:r>
      <w:bookmarkEnd w:id="28"/>
      <w:r w:rsidRPr="00A5077D">
        <w:rPr>
          <w:rFonts w:ascii="Arial" w:hAnsi="Arial" w:cs="Arial"/>
          <w:sz w:val="24"/>
          <w:szCs w:val="24"/>
          <w:lang w:eastAsia="zh-CN"/>
        </w:rPr>
        <w:t>Общий порядок изменения видов разрешенного использования земельных участков и объектов капитального строительства</w:t>
      </w:r>
      <w:bookmarkEnd w:id="29"/>
    </w:p>
    <w:p w:rsidR="001E4649" w:rsidRPr="00A5077D" w:rsidRDefault="001E4649" w:rsidP="00AD5A29">
      <w:pPr>
        <w:ind w:firstLine="709"/>
        <w:jc w:val="both"/>
        <w:rPr>
          <w:rFonts w:ascii="Arial" w:eastAsia="TimesNewRomanPSMT" w:hAnsi="Arial" w:cs="Arial"/>
          <w:sz w:val="24"/>
          <w:szCs w:val="24"/>
        </w:rPr>
      </w:pPr>
      <w:r w:rsidRPr="00A5077D">
        <w:rPr>
          <w:rFonts w:ascii="Arial" w:eastAsia="TimesNewRomanPSMT" w:hAnsi="Arial" w:cs="Arial"/>
          <w:sz w:val="24"/>
          <w:szCs w:val="24"/>
        </w:rPr>
        <w:t>Порядок изменения одного вида на другой вид разрешенного использования земельных участков и иных объектов недвижимости определен Градостроительным кодексом Российской Федерации" от 29.12.2004 N190-ФЗ.</w:t>
      </w:r>
    </w:p>
    <w:p w:rsidR="001E4649" w:rsidRPr="00A5077D" w:rsidRDefault="001E4649" w:rsidP="00AD5A29">
      <w:pPr>
        <w:ind w:firstLine="709"/>
        <w:jc w:val="both"/>
        <w:rPr>
          <w:rFonts w:ascii="Arial" w:eastAsia="TimesNewRomanPSMT" w:hAnsi="Arial" w:cs="Arial"/>
          <w:sz w:val="24"/>
          <w:szCs w:val="24"/>
        </w:rPr>
      </w:pPr>
      <w:r w:rsidRPr="00A5077D">
        <w:rPr>
          <w:rFonts w:ascii="Arial" w:eastAsia="TimesNewRomanPSMT" w:hAnsi="Arial" w:cs="Arial"/>
          <w:sz w:val="24"/>
          <w:szCs w:val="24"/>
        </w:rPr>
        <w:t xml:space="preserve">Правообладатели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имеют право по своему усмотрению выбирать и менять виды использования земельных участков и объектов капитального строительства, разрешенные градостроительным регламентом настоящих Правил, как основные и вспомогательные для соответствующих территориальных зон, </w:t>
      </w:r>
      <w:r w:rsidRPr="00A5077D">
        <w:rPr>
          <w:rFonts w:ascii="Arial" w:hAnsi="Arial" w:cs="Arial"/>
          <w:sz w:val="24"/>
          <w:szCs w:val="24"/>
          <w:lang w:eastAsia="zh-CN"/>
        </w:rPr>
        <w:t>при условии соблюдения требований технических регламентов.</w:t>
      </w:r>
    </w:p>
    <w:p w:rsidR="001E4649" w:rsidRPr="00A5077D" w:rsidRDefault="001E4649" w:rsidP="00AD5A29">
      <w:pPr>
        <w:ind w:firstLine="709"/>
        <w:jc w:val="both"/>
        <w:rPr>
          <w:rFonts w:ascii="Arial" w:eastAsia="TimesNewRomanPSMT" w:hAnsi="Arial" w:cs="Arial"/>
          <w:sz w:val="24"/>
          <w:szCs w:val="24"/>
        </w:rPr>
      </w:pPr>
      <w:r w:rsidRPr="00A5077D">
        <w:rPr>
          <w:rFonts w:ascii="Arial" w:eastAsia="TimesNewRomanPSMT" w:hAnsi="Arial" w:cs="Arial"/>
          <w:sz w:val="24"/>
          <w:szCs w:val="24"/>
        </w:rPr>
        <w:t>Правообладатель земельного участка обеспечивает внесение сведений об изменении вида разрешенного использования в государственный кадастр недвижимости.</w:t>
      </w:r>
    </w:p>
    <w:p w:rsidR="001E4649" w:rsidRPr="00A5077D" w:rsidRDefault="001E4649" w:rsidP="00AD5A29">
      <w:pPr>
        <w:ind w:firstLine="709"/>
        <w:jc w:val="both"/>
        <w:rPr>
          <w:rFonts w:ascii="Arial" w:eastAsia="TimesNewRomanPSMT" w:hAnsi="Arial" w:cs="Arial"/>
          <w:sz w:val="24"/>
          <w:szCs w:val="24"/>
        </w:rPr>
      </w:pPr>
      <w:r w:rsidRPr="00A5077D">
        <w:rPr>
          <w:rFonts w:ascii="Arial" w:eastAsia="TimesNewRomanPSMT" w:hAnsi="Arial" w:cs="Arial"/>
          <w:sz w:val="24"/>
          <w:szCs w:val="24"/>
        </w:rPr>
        <w:t>Изменение основного разрешенного вида использования на условно разрешенный вид использования применяется в порядке, установленном ст. 39 Градостроительного Кодекса РФ.</w:t>
      </w:r>
    </w:p>
    <w:p w:rsidR="001E4649" w:rsidRPr="00A5077D" w:rsidRDefault="001E4649" w:rsidP="00AD5A29">
      <w:pPr>
        <w:ind w:firstLine="709"/>
        <w:jc w:val="both"/>
        <w:rPr>
          <w:rFonts w:ascii="Arial" w:hAnsi="Arial" w:cs="Arial"/>
          <w:sz w:val="24"/>
          <w:szCs w:val="24"/>
          <w:lang w:eastAsia="zh-CN"/>
        </w:rPr>
      </w:pPr>
    </w:p>
    <w:p w:rsidR="001E4649" w:rsidRDefault="001E4649" w:rsidP="00AD5A29">
      <w:pPr>
        <w:ind w:firstLine="709"/>
        <w:jc w:val="both"/>
        <w:rPr>
          <w:rFonts w:ascii="Arial" w:hAnsi="Arial" w:cs="Arial"/>
          <w:sz w:val="24"/>
          <w:szCs w:val="24"/>
          <w:lang w:eastAsia="zh-CN"/>
        </w:rPr>
      </w:pPr>
      <w:bookmarkStart w:id="30" w:name="ch12"/>
      <w:bookmarkStart w:id="31" w:name="_Toc491162128"/>
      <w:r w:rsidRPr="00A5077D">
        <w:rPr>
          <w:rFonts w:ascii="Arial" w:hAnsi="Arial" w:cs="Arial"/>
          <w:sz w:val="24"/>
          <w:szCs w:val="24"/>
          <w:lang w:eastAsia="zh-CN"/>
        </w:rPr>
        <w:t xml:space="preserve">Статья 12. </w:t>
      </w:r>
      <w:bookmarkEnd w:id="30"/>
      <w:r w:rsidRPr="00A5077D">
        <w:rPr>
          <w:rFonts w:ascii="Arial" w:hAnsi="Arial" w:cs="Arial"/>
          <w:sz w:val="24"/>
          <w:szCs w:val="24"/>
          <w:lang w:eastAsia="zh-CN"/>
        </w:rPr>
        <w:t>Общий порядок предоставления разрешения на отклонение предельных параметров разрешенного строительства, реконструкции объектов капитального строительства</w:t>
      </w:r>
      <w:bookmarkEnd w:id="31"/>
    </w:p>
    <w:p w:rsidR="001E4649" w:rsidRPr="00A5077D" w:rsidRDefault="001E4649" w:rsidP="00AD5A29">
      <w:pPr>
        <w:ind w:firstLine="709"/>
        <w:jc w:val="both"/>
        <w:rPr>
          <w:rFonts w:ascii="Arial" w:hAnsi="Arial" w:cs="Arial"/>
          <w:sz w:val="24"/>
          <w:szCs w:val="24"/>
          <w:lang w:eastAsia="zh-CN"/>
        </w:rPr>
      </w:pP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xml:space="preserve">Предоставление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соответствие со ст. 40 Градостроительного кодекса Российской Федерации от 29.12.2004 N 190-ФЗ. </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Заявление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направляется в комиссию, при наличии обоснованной необходимости получения такого отклонения в случаях:</w:t>
      </w:r>
    </w:p>
    <w:p w:rsidR="001E4649" w:rsidRPr="00A5077D" w:rsidRDefault="001E4649" w:rsidP="00AD5A29">
      <w:pPr>
        <w:ind w:firstLine="709"/>
        <w:jc w:val="both"/>
        <w:rPr>
          <w:rFonts w:ascii="Arial" w:hAnsi="Arial" w:cs="Arial"/>
          <w:sz w:val="24"/>
          <w:szCs w:val="24"/>
        </w:rPr>
      </w:pPr>
      <w:r w:rsidRPr="00A5077D">
        <w:rPr>
          <w:rFonts w:ascii="Arial" w:hAnsi="Arial" w:cs="Arial"/>
          <w:sz w:val="24"/>
          <w:szCs w:val="24"/>
          <w:lang w:eastAsia="zh-CN"/>
        </w:rPr>
        <w:t xml:space="preserve">1) </w:t>
      </w:r>
      <w:r w:rsidRPr="00A5077D">
        <w:rPr>
          <w:rFonts w:ascii="Arial" w:hAnsi="Arial" w:cs="Arial"/>
          <w:sz w:val="24"/>
          <w:szCs w:val="24"/>
        </w:rPr>
        <w:t>размеры земельного участка меньше установленных градостроительным регламентом минимальных размеров;</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xml:space="preserve">2) </w:t>
      </w:r>
      <w:r w:rsidRPr="00A5077D">
        <w:rPr>
          <w:rFonts w:ascii="Arial" w:hAnsi="Arial" w:cs="Arial"/>
          <w:sz w:val="24"/>
          <w:szCs w:val="24"/>
        </w:rPr>
        <w:t>конфигурация, инженерно-геологические или иные характеристики неблагоприятны для застройки</w:t>
      </w:r>
      <w:r w:rsidRPr="00A5077D">
        <w:rPr>
          <w:rFonts w:ascii="Arial" w:hAnsi="Arial" w:cs="Arial"/>
          <w:sz w:val="24"/>
          <w:szCs w:val="24"/>
          <w:lang w:eastAsia="zh-CN"/>
        </w:rPr>
        <w:t>;</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Отклонение от предельных параметров разрешенного строительства, реконструкции объекта капитального строительства не должно ущемлять права владельцев смежных земельных участков, других объектов недвижимости.</w:t>
      </w:r>
    </w:p>
    <w:p w:rsidR="001E4649" w:rsidRPr="00A5077D" w:rsidRDefault="001E4649" w:rsidP="00AD5A29">
      <w:pPr>
        <w:ind w:firstLine="709"/>
        <w:jc w:val="both"/>
        <w:rPr>
          <w:rFonts w:ascii="Arial" w:hAnsi="Arial" w:cs="Arial"/>
          <w:sz w:val="24"/>
          <w:szCs w:val="24"/>
          <w:lang w:eastAsia="zh-CN"/>
        </w:rPr>
      </w:pPr>
    </w:p>
    <w:p w:rsidR="001E4649" w:rsidRDefault="001E4649" w:rsidP="003259BF">
      <w:pPr>
        <w:ind w:firstLine="709"/>
        <w:jc w:val="center"/>
        <w:rPr>
          <w:rFonts w:ascii="Arial" w:hAnsi="Arial" w:cs="Arial"/>
          <w:sz w:val="24"/>
          <w:szCs w:val="24"/>
          <w:lang w:eastAsia="zh-CN"/>
        </w:rPr>
      </w:pPr>
      <w:bookmarkStart w:id="32" w:name="_Toc491162129"/>
      <w:r w:rsidRPr="00A5077D">
        <w:rPr>
          <w:rFonts w:ascii="Arial" w:hAnsi="Arial" w:cs="Arial"/>
          <w:sz w:val="24"/>
          <w:szCs w:val="24"/>
          <w:lang w:eastAsia="zh-CN"/>
        </w:rPr>
        <w:t xml:space="preserve">Глава </w:t>
      </w:r>
      <w:r w:rsidRPr="00A5077D">
        <w:rPr>
          <w:rFonts w:ascii="Arial" w:hAnsi="Arial" w:cs="Arial"/>
          <w:sz w:val="24"/>
          <w:szCs w:val="24"/>
          <w:lang w:val="en-US" w:eastAsia="zh-CN"/>
        </w:rPr>
        <w:t>V</w:t>
      </w:r>
      <w:r w:rsidRPr="00A5077D">
        <w:rPr>
          <w:rFonts w:ascii="Arial" w:hAnsi="Arial" w:cs="Arial"/>
          <w:sz w:val="24"/>
          <w:szCs w:val="24"/>
          <w:lang w:eastAsia="zh-CN"/>
        </w:rPr>
        <w:t xml:space="preserve">. </w:t>
      </w:r>
      <w:r>
        <w:rPr>
          <w:rFonts w:ascii="Arial" w:hAnsi="Arial" w:cs="Arial"/>
          <w:sz w:val="24"/>
          <w:szCs w:val="24"/>
          <w:lang w:eastAsia="zh-CN"/>
        </w:rPr>
        <w:t>П</w:t>
      </w:r>
      <w:r w:rsidRPr="00A5077D">
        <w:rPr>
          <w:rFonts w:ascii="Arial" w:hAnsi="Arial" w:cs="Arial"/>
          <w:sz w:val="24"/>
          <w:szCs w:val="24"/>
          <w:lang w:eastAsia="zh-CN"/>
        </w:rPr>
        <w:t>одготовка документации по планировке территории</w:t>
      </w:r>
      <w:bookmarkEnd w:id="32"/>
    </w:p>
    <w:p w:rsidR="001E4649" w:rsidRPr="00A5077D" w:rsidRDefault="001E4649" w:rsidP="00AD5A29">
      <w:pPr>
        <w:ind w:firstLine="709"/>
        <w:jc w:val="both"/>
        <w:rPr>
          <w:rFonts w:ascii="Arial" w:hAnsi="Arial" w:cs="Arial"/>
          <w:sz w:val="24"/>
          <w:szCs w:val="24"/>
          <w:lang w:eastAsia="zh-CN"/>
        </w:rPr>
      </w:pPr>
    </w:p>
    <w:p w:rsidR="001E4649" w:rsidRDefault="001E4649" w:rsidP="00AD5A29">
      <w:pPr>
        <w:ind w:firstLine="709"/>
        <w:jc w:val="both"/>
        <w:rPr>
          <w:rFonts w:ascii="Arial" w:hAnsi="Arial" w:cs="Arial"/>
          <w:sz w:val="24"/>
          <w:szCs w:val="24"/>
          <w:lang w:eastAsia="zh-CN"/>
        </w:rPr>
      </w:pPr>
      <w:bookmarkStart w:id="33" w:name="ch13"/>
      <w:bookmarkStart w:id="34" w:name="_Toc491162130"/>
      <w:r w:rsidRPr="00A5077D">
        <w:rPr>
          <w:rFonts w:ascii="Arial" w:hAnsi="Arial" w:cs="Arial"/>
          <w:sz w:val="24"/>
          <w:szCs w:val="24"/>
          <w:lang w:eastAsia="zh-CN"/>
        </w:rPr>
        <w:t xml:space="preserve">Статья 13. </w:t>
      </w:r>
      <w:bookmarkEnd w:id="33"/>
      <w:r w:rsidRPr="00A5077D">
        <w:rPr>
          <w:rFonts w:ascii="Arial" w:hAnsi="Arial" w:cs="Arial"/>
          <w:sz w:val="24"/>
          <w:szCs w:val="24"/>
          <w:lang w:eastAsia="zh-CN"/>
        </w:rPr>
        <w:t>Общие положения о планировке территории</w:t>
      </w:r>
      <w:bookmarkEnd w:id="34"/>
    </w:p>
    <w:p w:rsidR="001E4649" w:rsidRPr="00A5077D" w:rsidRDefault="001E4649" w:rsidP="00AD5A29">
      <w:pPr>
        <w:ind w:firstLine="709"/>
        <w:jc w:val="both"/>
        <w:rPr>
          <w:rFonts w:ascii="Arial" w:hAnsi="Arial" w:cs="Arial"/>
          <w:sz w:val="24"/>
          <w:szCs w:val="24"/>
          <w:lang w:eastAsia="zh-CN"/>
        </w:rPr>
      </w:pP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Подготовка документации по планировке территории осуществляется</w:t>
      </w:r>
      <w:r w:rsidRPr="00A5077D">
        <w:rPr>
          <w:rFonts w:ascii="Arial" w:hAnsi="Arial" w:cs="Arial"/>
          <w:sz w:val="24"/>
          <w:szCs w:val="24"/>
        </w:rPr>
        <w:t xml:space="preserve"> в отношении застроенных или подлежащих застройке территорий</w:t>
      </w:r>
      <w:r w:rsidRPr="00A5077D">
        <w:rPr>
          <w:rFonts w:ascii="Arial" w:hAnsi="Arial" w:cs="Arial"/>
          <w:sz w:val="24"/>
          <w:szCs w:val="24"/>
          <w:lang w:eastAsia="zh-CN"/>
        </w:rPr>
        <w:t xml:space="preserve"> в соответствие с требованиями гл.5 Градостроительного кодекса Российской Федерации от 29.12.2004 N190-ФЗ.</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1E4649" w:rsidRPr="00A5077D" w:rsidRDefault="001E4649" w:rsidP="00AD5A29">
      <w:pPr>
        <w:ind w:firstLine="709"/>
        <w:jc w:val="both"/>
        <w:rPr>
          <w:rFonts w:ascii="Arial" w:hAnsi="Arial" w:cs="Arial"/>
          <w:sz w:val="24"/>
          <w:szCs w:val="24"/>
          <w:lang w:eastAsia="zh-CN"/>
        </w:rPr>
      </w:pPr>
    </w:p>
    <w:p w:rsidR="001E4649" w:rsidRPr="00A5077D" w:rsidRDefault="001E4649" w:rsidP="00AD5A29">
      <w:pPr>
        <w:ind w:firstLine="709"/>
        <w:jc w:val="both"/>
        <w:rPr>
          <w:rFonts w:ascii="Arial" w:hAnsi="Arial" w:cs="Arial"/>
          <w:sz w:val="24"/>
          <w:szCs w:val="24"/>
          <w:lang w:eastAsia="zh-CN"/>
        </w:rPr>
      </w:pPr>
      <w:bookmarkStart w:id="35" w:name="ch14"/>
      <w:bookmarkStart w:id="36" w:name="_Toc491162131"/>
      <w:r w:rsidRPr="00A5077D">
        <w:rPr>
          <w:rFonts w:ascii="Arial" w:hAnsi="Arial" w:cs="Arial"/>
          <w:sz w:val="24"/>
          <w:szCs w:val="24"/>
          <w:lang w:eastAsia="zh-CN"/>
        </w:rPr>
        <w:t xml:space="preserve">Статья 14. </w:t>
      </w:r>
      <w:bookmarkEnd w:id="35"/>
      <w:r w:rsidRPr="00A5077D">
        <w:rPr>
          <w:rFonts w:ascii="Arial" w:hAnsi="Arial" w:cs="Arial"/>
          <w:sz w:val="24"/>
          <w:szCs w:val="24"/>
          <w:lang w:eastAsia="zh-CN"/>
        </w:rPr>
        <w:t>Порядок подготовки и утверждения проекта планировки территории, проекта межевания</w:t>
      </w:r>
      <w:bookmarkEnd w:id="36"/>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Состав проекта планировки территории должен соответствовать ст.42 Градостроительного кодекса Российской Федерации от 29.12.2004 N190-ФЗ.</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Состав проекта межевания территории должен соответствовать ст.43 Градостроительного кодекса Российской Федерации от 29.12.2004 N190-ФЗ.</w:t>
      </w:r>
    </w:p>
    <w:p w:rsidR="001E4649" w:rsidRPr="00A5077D" w:rsidRDefault="001E4649" w:rsidP="00AD5A29">
      <w:pPr>
        <w:ind w:firstLine="709"/>
        <w:jc w:val="both"/>
        <w:rPr>
          <w:rFonts w:ascii="Arial" w:hAnsi="Arial" w:cs="Arial"/>
          <w:sz w:val="24"/>
          <w:szCs w:val="24"/>
        </w:rPr>
      </w:pPr>
      <w:r w:rsidRPr="00A5077D">
        <w:rPr>
          <w:rFonts w:ascii="Arial" w:hAnsi="Arial" w:cs="Arial"/>
          <w:sz w:val="24"/>
          <w:szCs w:val="24"/>
        </w:rPr>
        <w:t>Орган местного самоуправления поселения в течение четырнадцати рабочих дней принимает решение о подготовке документации по планировке территории, в случае поступления заявлений о принятии решений о подготовке документации по планировке территории от лиц:</w:t>
      </w:r>
    </w:p>
    <w:p w:rsidR="001E4649" w:rsidRPr="00A5077D" w:rsidRDefault="001E4649" w:rsidP="00AD5A29">
      <w:pPr>
        <w:ind w:firstLine="709"/>
        <w:jc w:val="both"/>
        <w:rPr>
          <w:rFonts w:ascii="Arial" w:hAnsi="Arial" w:cs="Arial"/>
          <w:sz w:val="24"/>
          <w:szCs w:val="24"/>
        </w:rPr>
      </w:pPr>
      <w:r w:rsidRPr="00A5077D">
        <w:rPr>
          <w:rFonts w:ascii="Arial" w:hAnsi="Arial" w:cs="Arial"/>
          <w:sz w:val="24"/>
          <w:szCs w:val="24"/>
        </w:rPr>
        <w:t>заключивших договор о комплексном освоении территории или договор о развитии застроенной территории;</w:t>
      </w:r>
    </w:p>
    <w:p w:rsidR="001E4649" w:rsidRPr="00A5077D" w:rsidRDefault="001E4649" w:rsidP="00AD5A29">
      <w:pPr>
        <w:ind w:firstLine="709"/>
        <w:jc w:val="both"/>
        <w:rPr>
          <w:rFonts w:ascii="Arial" w:hAnsi="Arial" w:cs="Arial"/>
          <w:sz w:val="24"/>
          <w:szCs w:val="24"/>
        </w:rPr>
      </w:pPr>
      <w:r w:rsidRPr="00A5077D">
        <w:rPr>
          <w:rFonts w:ascii="Arial" w:hAnsi="Arial" w:cs="Arial"/>
          <w:sz w:val="24"/>
          <w:szCs w:val="24"/>
        </w:rPr>
        <w:t>заключивших договор о развитии застроенной территории;</w:t>
      </w:r>
    </w:p>
    <w:p w:rsidR="001E4649" w:rsidRPr="00A5077D" w:rsidRDefault="001E4649" w:rsidP="00AD5A29">
      <w:pPr>
        <w:ind w:firstLine="709"/>
        <w:jc w:val="both"/>
        <w:rPr>
          <w:rFonts w:ascii="Arial" w:hAnsi="Arial" w:cs="Arial"/>
          <w:sz w:val="24"/>
          <w:szCs w:val="24"/>
        </w:rPr>
      </w:pPr>
      <w:r w:rsidRPr="00A5077D">
        <w:rPr>
          <w:rFonts w:ascii="Arial" w:hAnsi="Arial" w:cs="Arial"/>
          <w:sz w:val="24"/>
          <w:szCs w:val="24"/>
        </w:rPr>
        <w:t>некоммерческой организации, созданной гражданами, для ведения садоводства, огородничества, дачного хозяйства, в отношении земельного участка,  им предоставленного.</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Подготовка и утверждение документации по планировке территории осуществляется в соответствие с требованиями ст. 45, ст. 46 Градостроительного кодекса Российской Федерации от 29.12.2004 N 190-ФЗ.</w:t>
      </w:r>
    </w:p>
    <w:p w:rsidR="001E4649" w:rsidRPr="00A5077D" w:rsidRDefault="001E4649" w:rsidP="00AD5A29">
      <w:pPr>
        <w:ind w:firstLine="709"/>
        <w:jc w:val="both"/>
        <w:rPr>
          <w:rFonts w:ascii="Arial" w:hAnsi="Arial" w:cs="Arial"/>
          <w:sz w:val="24"/>
          <w:szCs w:val="24"/>
        </w:rPr>
      </w:pPr>
      <w:r w:rsidRPr="00A5077D">
        <w:rPr>
          <w:rFonts w:ascii="Arial" w:hAnsi="Arial" w:cs="Arial"/>
          <w:sz w:val="24"/>
          <w:szCs w:val="24"/>
        </w:rPr>
        <w:t>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6 настоящей статьи.</w:t>
      </w:r>
    </w:p>
    <w:p w:rsidR="001E4649" w:rsidRPr="00A5077D" w:rsidRDefault="001E4649" w:rsidP="00AD5A29">
      <w:pPr>
        <w:ind w:firstLine="709"/>
        <w:jc w:val="both"/>
        <w:rPr>
          <w:rFonts w:ascii="Arial" w:hAnsi="Arial" w:cs="Arial"/>
          <w:sz w:val="24"/>
          <w:szCs w:val="24"/>
        </w:rPr>
      </w:pPr>
      <w:r w:rsidRPr="00A5077D">
        <w:rPr>
          <w:rFonts w:ascii="Arial" w:hAnsi="Arial" w:cs="Arial"/>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1E4649" w:rsidRPr="00A5077D" w:rsidRDefault="001E4649" w:rsidP="00AD5A29">
      <w:pPr>
        <w:ind w:firstLine="709"/>
        <w:jc w:val="both"/>
        <w:rPr>
          <w:rFonts w:ascii="Arial" w:hAnsi="Arial" w:cs="Arial"/>
          <w:sz w:val="24"/>
          <w:szCs w:val="24"/>
        </w:rPr>
      </w:pPr>
      <w:r w:rsidRPr="00A5077D">
        <w:rPr>
          <w:rFonts w:ascii="Arial" w:hAnsi="Arial" w:cs="Arial"/>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1E4649" w:rsidRPr="00A5077D" w:rsidRDefault="001E4649" w:rsidP="00AD5A29">
      <w:pPr>
        <w:ind w:firstLine="709"/>
        <w:jc w:val="both"/>
        <w:rPr>
          <w:rFonts w:ascii="Arial" w:hAnsi="Arial" w:cs="Arial"/>
          <w:sz w:val="24"/>
          <w:szCs w:val="24"/>
        </w:rPr>
      </w:pPr>
      <w:r w:rsidRPr="00A5077D">
        <w:rPr>
          <w:rFonts w:ascii="Arial" w:hAnsi="Arial" w:cs="Arial"/>
          <w:sz w:val="24"/>
          <w:szCs w:val="24"/>
        </w:rPr>
        <w:t>2) необходимы установление, изменение или отмена красных линий;</w:t>
      </w:r>
    </w:p>
    <w:p w:rsidR="001E4649" w:rsidRPr="00A5077D" w:rsidRDefault="001E4649" w:rsidP="00AD5A29">
      <w:pPr>
        <w:ind w:firstLine="709"/>
        <w:jc w:val="both"/>
        <w:rPr>
          <w:rFonts w:ascii="Arial" w:hAnsi="Arial" w:cs="Arial"/>
          <w:sz w:val="24"/>
          <w:szCs w:val="24"/>
        </w:rPr>
      </w:pPr>
      <w:r w:rsidRPr="00A5077D">
        <w:rPr>
          <w:rFonts w:ascii="Arial" w:hAnsi="Arial" w:cs="Arial"/>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1E4649" w:rsidRPr="00A5077D" w:rsidRDefault="001E4649" w:rsidP="00AD5A29">
      <w:pPr>
        <w:ind w:firstLine="709"/>
        <w:jc w:val="both"/>
        <w:rPr>
          <w:rFonts w:ascii="Arial" w:hAnsi="Arial" w:cs="Arial"/>
          <w:sz w:val="24"/>
          <w:szCs w:val="24"/>
        </w:rPr>
      </w:pPr>
      <w:r w:rsidRPr="00A5077D">
        <w:rPr>
          <w:rFonts w:ascii="Arial" w:hAnsi="Arial" w:cs="Arial"/>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1E4649" w:rsidRPr="00A5077D" w:rsidRDefault="001E4649" w:rsidP="00AD5A29">
      <w:pPr>
        <w:ind w:firstLine="709"/>
        <w:jc w:val="both"/>
        <w:rPr>
          <w:rFonts w:ascii="Arial" w:hAnsi="Arial" w:cs="Arial"/>
          <w:sz w:val="24"/>
          <w:szCs w:val="24"/>
        </w:rPr>
      </w:pPr>
      <w:r w:rsidRPr="00A5077D">
        <w:rPr>
          <w:rFonts w:ascii="Arial" w:hAnsi="Arial" w:cs="Arial"/>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1E4649" w:rsidRPr="00A5077D" w:rsidRDefault="001E4649" w:rsidP="00AD5A29">
      <w:pPr>
        <w:ind w:firstLine="709"/>
        <w:jc w:val="both"/>
        <w:rPr>
          <w:rFonts w:ascii="Arial" w:hAnsi="Arial" w:cs="Arial"/>
          <w:sz w:val="24"/>
          <w:szCs w:val="24"/>
        </w:rPr>
      </w:pPr>
      <w:r w:rsidRPr="00A5077D">
        <w:rPr>
          <w:rFonts w:ascii="Arial" w:hAnsi="Arial" w:cs="Arial"/>
          <w:sz w:val="24"/>
          <w:szCs w:val="24"/>
        </w:rPr>
        <w:t xml:space="preserve">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п.2 ст.43 Градостроительного кодекса Российской Федерации" от 29.12.2004 N190-ФЗ.</w:t>
      </w:r>
    </w:p>
    <w:p w:rsidR="001E4649" w:rsidRPr="00A5077D" w:rsidRDefault="001E4649" w:rsidP="00AD5A29">
      <w:pPr>
        <w:ind w:firstLine="709"/>
        <w:jc w:val="both"/>
        <w:rPr>
          <w:rFonts w:ascii="Arial" w:hAnsi="Arial" w:cs="Arial"/>
          <w:sz w:val="24"/>
          <w:szCs w:val="24"/>
        </w:rPr>
      </w:pPr>
      <w:r w:rsidRPr="00A5077D">
        <w:rPr>
          <w:rFonts w:ascii="Arial" w:hAnsi="Arial" w:cs="Arial"/>
          <w:sz w:val="24"/>
          <w:szCs w:val="24"/>
        </w:rPr>
        <w:t xml:space="preserve"> Проект планировки территории является основой для подготовки проекта межевания территории, за исключением случаев, предусмотренных п.7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1E4649" w:rsidRPr="00A5077D" w:rsidRDefault="001E4649" w:rsidP="00AD5A29">
      <w:pPr>
        <w:ind w:firstLine="709"/>
        <w:jc w:val="both"/>
        <w:rPr>
          <w:rFonts w:ascii="Arial" w:hAnsi="Arial" w:cs="Arial"/>
          <w:sz w:val="24"/>
          <w:szCs w:val="24"/>
          <w:lang w:eastAsia="zh-CN"/>
        </w:rPr>
      </w:pPr>
    </w:p>
    <w:p w:rsidR="001E4649" w:rsidRDefault="001E4649" w:rsidP="003259BF">
      <w:pPr>
        <w:ind w:firstLine="709"/>
        <w:jc w:val="center"/>
        <w:rPr>
          <w:rFonts w:ascii="Arial" w:hAnsi="Arial" w:cs="Arial"/>
          <w:sz w:val="24"/>
          <w:szCs w:val="24"/>
          <w:lang w:eastAsia="zh-CN"/>
        </w:rPr>
      </w:pPr>
      <w:bookmarkStart w:id="37" w:name="_Toc491162132"/>
      <w:r w:rsidRPr="00A5077D">
        <w:rPr>
          <w:rFonts w:ascii="Arial" w:hAnsi="Arial" w:cs="Arial"/>
          <w:sz w:val="24"/>
          <w:szCs w:val="24"/>
          <w:lang w:eastAsia="zh-CN"/>
        </w:rPr>
        <w:t xml:space="preserve">Глава </w:t>
      </w:r>
      <w:r w:rsidRPr="00A5077D">
        <w:rPr>
          <w:rFonts w:ascii="Arial" w:hAnsi="Arial" w:cs="Arial"/>
          <w:sz w:val="24"/>
          <w:szCs w:val="24"/>
          <w:lang w:val="en-US" w:eastAsia="zh-CN"/>
        </w:rPr>
        <w:t>VI</w:t>
      </w:r>
      <w:r w:rsidRPr="00A5077D">
        <w:rPr>
          <w:rFonts w:ascii="Arial" w:hAnsi="Arial" w:cs="Arial"/>
          <w:sz w:val="24"/>
          <w:szCs w:val="24"/>
          <w:lang w:eastAsia="zh-CN"/>
        </w:rPr>
        <w:t xml:space="preserve">. </w:t>
      </w:r>
      <w:r>
        <w:rPr>
          <w:rFonts w:ascii="Arial" w:hAnsi="Arial" w:cs="Arial"/>
          <w:sz w:val="24"/>
          <w:szCs w:val="24"/>
          <w:lang w:eastAsia="zh-CN"/>
        </w:rPr>
        <w:t>П</w:t>
      </w:r>
      <w:r w:rsidRPr="00A5077D">
        <w:rPr>
          <w:rFonts w:ascii="Arial" w:hAnsi="Arial" w:cs="Arial"/>
          <w:sz w:val="24"/>
          <w:szCs w:val="24"/>
          <w:lang w:eastAsia="zh-CN"/>
        </w:rPr>
        <w:t>роведение публичных слушаний по вопросам землепользования и застройки</w:t>
      </w:r>
      <w:bookmarkEnd w:id="37"/>
    </w:p>
    <w:p w:rsidR="001E4649" w:rsidRPr="00A5077D" w:rsidRDefault="001E4649" w:rsidP="00AD5A29">
      <w:pPr>
        <w:ind w:firstLine="709"/>
        <w:jc w:val="both"/>
        <w:rPr>
          <w:rFonts w:ascii="Arial" w:hAnsi="Arial" w:cs="Arial"/>
          <w:sz w:val="24"/>
          <w:szCs w:val="24"/>
          <w:lang w:eastAsia="zh-CN"/>
        </w:rPr>
      </w:pPr>
    </w:p>
    <w:p w:rsidR="001E4649" w:rsidRDefault="001E4649" w:rsidP="00AD5A29">
      <w:pPr>
        <w:ind w:firstLine="709"/>
        <w:jc w:val="both"/>
        <w:rPr>
          <w:rFonts w:ascii="Arial" w:hAnsi="Arial" w:cs="Arial"/>
          <w:sz w:val="24"/>
          <w:szCs w:val="24"/>
          <w:lang w:eastAsia="zh-CN"/>
        </w:rPr>
      </w:pPr>
      <w:bookmarkStart w:id="38" w:name="ch17"/>
      <w:bookmarkStart w:id="39" w:name="_Toc491162133"/>
      <w:r w:rsidRPr="00A5077D">
        <w:rPr>
          <w:rFonts w:ascii="Arial" w:hAnsi="Arial" w:cs="Arial"/>
          <w:sz w:val="24"/>
          <w:szCs w:val="24"/>
          <w:lang w:eastAsia="zh-CN"/>
        </w:rPr>
        <w:t xml:space="preserve">Статья 15. </w:t>
      </w:r>
      <w:bookmarkEnd w:id="38"/>
      <w:r w:rsidRPr="00A5077D">
        <w:rPr>
          <w:rFonts w:ascii="Arial" w:hAnsi="Arial" w:cs="Arial"/>
          <w:sz w:val="24"/>
          <w:szCs w:val="24"/>
          <w:lang w:eastAsia="zh-CN"/>
        </w:rPr>
        <w:t>Положения о публичных слушаниях</w:t>
      </w:r>
      <w:bookmarkEnd w:id="39"/>
    </w:p>
    <w:p w:rsidR="001E4649" w:rsidRPr="00A5077D" w:rsidRDefault="001E4649" w:rsidP="00AD5A29">
      <w:pPr>
        <w:ind w:firstLine="709"/>
        <w:jc w:val="both"/>
        <w:rPr>
          <w:rFonts w:ascii="Arial" w:hAnsi="Arial" w:cs="Arial"/>
          <w:sz w:val="24"/>
          <w:szCs w:val="24"/>
          <w:lang w:eastAsia="zh-CN"/>
        </w:rPr>
      </w:pPr>
    </w:p>
    <w:p w:rsidR="001E4649" w:rsidRPr="00A5077D" w:rsidRDefault="001E4649" w:rsidP="00AD5A29">
      <w:pPr>
        <w:ind w:firstLine="709"/>
        <w:jc w:val="both"/>
        <w:rPr>
          <w:rFonts w:ascii="Arial" w:hAnsi="Arial" w:cs="Arial"/>
          <w:sz w:val="24"/>
          <w:szCs w:val="24"/>
        </w:rPr>
      </w:pPr>
      <w:r w:rsidRPr="00A5077D">
        <w:rPr>
          <w:rFonts w:ascii="Arial" w:hAnsi="Arial" w:cs="Arial"/>
          <w:sz w:val="24"/>
          <w:szCs w:val="24"/>
          <w:lang w:eastAsia="zh-CN"/>
        </w:rPr>
        <w:t xml:space="preserve">Публичные слушания по вопросам землепользования и застройки проводятся в соответствии с п.13-14 ст.31, п.3-7 ст.39, п.4-5 ст.40,п. 6-11 ст.46 Градостроительного кодекса Российской Федерации от 29.12.2004 N190-ФЗ, </w:t>
      </w:r>
      <w:r w:rsidRPr="00A5077D">
        <w:rPr>
          <w:rFonts w:ascii="Arial" w:hAnsi="Arial" w:cs="Arial"/>
          <w:sz w:val="24"/>
          <w:szCs w:val="24"/>
        </w:rPr>
        <w:t>в порядке, определенным уставом сельского поселения.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Публичные слушания организуются комиссией по ее инициативе или на основании заявлений, по вопросам землепользования и застройки физических, юридических лиц, поступивших в комиссию, в случаях, когда рассматриваются: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1) проекты документов по внесению изменений в Правила;</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2) проекты планировки территории, проекты межевания;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3) вопросы предоставления разрешений на условно разрешенные виды использования земельных участков и объектов капитального строительства;</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4) вопросы отклонения от предельных параметров разрешенного строительства, реконструкции объектов капитального строительства;</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5) вопросы установления публичного сервитута на земельный участок;</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6) иные, вопросы в области землепользования и застройки, установленные действующим законодательством.</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Материалы для проведения публичных слушаний (заключения, карты, иные необходимые материалы) готовятся заинтересованным лицом, а также по запросу комиссии - органом, уполномоченным в области градостроительной деятельности, иными структурными подразделениями администрации Котикского муниципального образования.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xml:space="preserve"> Протоколы публичных слушаний и заключения комиссии о результатах публичных слушаний по вопросам землепользования и застройки подлежат опубликованию, в соответствие с установленным законом порядке.</w:t>
      </w:r>
    </w:p>
    <w:p w:rsidR="001E4649" w:rsidRPr="00A5077D" w:rsidRDefault="001E4649" w:rsidP="00AD5A29">
      <w:pPr>
        <w:ind w:firstLine="709"/>
        <w:jc w:val="both"/>
        <w:rPr>
          <w:rFonts w:ascii="Arial" w:hAnsi="Arial" w:cs="Arial"/>
          <w:sz w:val="24"/>
          <w:szCs w:val="24"/>
          <w:lang w:eastAsia="zh-CN"/>
        </w:rPr>
      </w:pPr>
    </w:p>
    <w:p w:rsidR="001E4649" w:rsidRDefault="001E4649" w:rsidP="003259BF">
      <w:pPr>
        <w:ind w:firstLine="709"/>
        <w:jc w:val="center"/>
        <w:rPr>
          <w:rFonts w:ascii="Arial" w:hAnsi="Arial" w:cs="Arial"/>
          <w:sz w:val="24"/>
          <w:szCs w:val="24"/>
          <w:lang w:eastAsia="zh-CN"/>
        </w:rPr>
      </w:pPr>
      <w:bookmarkStart w:id="40" w:name="_Toc491162134"/>
      <w:r w:rsidRPr="00A5077D">
        <w:rPr>
          <w:rFonts w:ascii="Arial" w:hAnsi="Arial" w:cs="Arial"/>
          <w:sz w:val="24"/>
          <w:szCs w:val="24"/>
          <w:lang w:eastAsia="zh-CN"/>
        </w:rPr>
        <w:t xml:space="preserve">Глава </w:t>
      </w:r>
      <w:r w:rsidRPr="00A5077D">
        <w:rPr>
          <w:rFonts w:ascii="Arial" w:hAnsi="Arial" w:cs="Arial"/>
          <w:sz w:val="24"/>
          <w:szCs w:val="24"/>
          <w:lang w:val="en-US" w:eastAsia="zh-CN"/>
        </w:rPr>
        <w:t>VII</w:t>
      </w:r>
      <w:r w:rsidRPr="00A5077D">
        <w:rPr>
          <w:rFonts w:ascii="Arial" w:hAnsi="Arial" w:cs="Arial"/>
          <w:sz w:val="24"/>
          <w:szCs w:val="24"/>
          <w:lang w:eastAsia="zh-CN"/>
        </w:rPr>
        <w:t xml:space="preserve">. </w:t>
      </w:r>
      <w:r>
        <w:rPr>
          <w:rFonts w:ascii="Arial" w:hAnsi="Arial" w:cs="Arial"/>
          <w:sz w:val="24"/>
          <w:szCs w:val="24"/>
          <w:lang w:eastAsia="zh-CN"/>
        </w:rPr>
        <w:t>В</w:t>
      </w:r>
      <w:r w:rsidRPr="00A5077D">
        <w:rPr>
          <w:rFonts w:ascii="Arial" w:hAnsi="Arial" w:cs="Arial"/>
          <w:sz w:val="24"/>
          <w:szCs w:val="24"/>
          <w:lang w:eastAsia="zh-CN"/>
        </w:rPr>
        <w:t>несение изменений в правила</w:t>
      </w:r>
      <w:bookmarkEnd w:id="40"/>
    </w:p>
    <w:p w:rsidR="001E4649" w:rsidRPr="00A5077D" w:rsidRDefault="001E4649" w:rsidP="00AD5A29">
      <w:pPr>
        <w:ind w:firstLine="709"/>
        <w:jc w:val="both"/>
        <w:rPr>
          <w:rFonts w:ascii="Arial" w:hAnsi="Arial" w:cs="Arial"/>
          <w:sz w:val="24"/>
          <w:szCs w:val="24"/>
          <w:lang w:eastAsia="zh-CN"/>
        </w:rPr>
      </w:pPr>
    </w:p>
    <w:p w:rsidR="001E4649" w:rsidRDefault="001E4649" w:rsidP="00AD5A29">
      <w:pPr>
        <w:ind w:firstLine="709"/>
        <w:jc w:val="both"/>
        <w:rPr>
          <w:rFonts w:ascii="Arial" w:hAnsi="Arial" w:cs="Arial"/>
          <w:sz w:val="24"/>
          <w:szCs w:val="24"/>
          <w:lang w:eastAsia="zh-CN"/>
        </w:rPr>
      </w:pPr>
      <w:bookmarkStart w:id="41" w:name="_Toc491162135"/>
      <w:r w:rsidRPr="00A5077D">
        <w:rPr>
          <w:rFonts w:ascii="Arial" w:hAnsi="Arial" w:cs="Arial"/>
          <w:sz w:val="24"/>
          <w:szCs w:val="24"/>
          <w:lang w:eastAsia="zh-CN"/>
        </w:rPr>
        <w:t>Статья 16. Действие Правил по отношению к ранее утвержденной градостроительной документации</w:t>
      </w:r>
      <w:bookmarkEnd w:id="41"/>
    </w:p>
    <w:p w:rsidR="001E4649" w:rsidRPr="00A5077D" w:rsidRDefault="001E4649" w:rsidP="00AD5A29">
      <w:pPr>
        <w:ind w:firstLine="709"/>
        <w:jc w:val="both"/>
        <w:rPr>
          <w:rFonts w:ascii="Arial" w:hAnsi="Arial" w:cs="Arial"/>
          <w:sz w:val="24"/>
          <w:szCs w:val="24"/>
          <w:lang w:eastAsia="zh-CN"/>
        </w:rPr>
      </w:pPr>
    </w:p>
    <w:p w:rsidR="001E4649" w:rsidRPr="00A5077D" w:rsidRDefault="001E4649" w:rsidP="00AD5A29">
      <w:pPr>
        <w:ind w:firstLine="709"/>
        <w:jc w:val="both"/>
        <w:rPr>
          <w:rFonts w:ascii="Arial" w:hAnsi="Arial" w:cs="Arial"/>
          <w:sz w:val="24"/>
          <w:szCs w:val="24"/>
          <w:lang w:eastAsia="zh-CN"/>
        </w:rPr>
      </w:pPr>
      <w:r>
        <w:rPr>
          <w:rFonts w:ascii="Arial" w:hAnsi="Arial" w:cs="Arial"/>
          <w:sz w:val="24"/>
          <w:szCs w:val="24"/>
          <w:lang w:eastAsia="zh-CN"/>
        </w:rPr>
        <w:t xml:space="preserve">1. </w:t>
      </w:r>
      <w:r w:rsidRPr="00A5077D">
        <w:rPr>
          <w:rFonts w:ascii="Arial" w:hAnsi="Arial" w:cs="Arial"/>
          <w:sz w:val="24"/>
          <w:szCs w:val="24"/>
          <w:lang w:eastAsia="zh-CN"/>
        </w:rPr>
        <w:t>Внесение изменений в настоящие Правила осуществляется в соответствие с порядком установленным ст. 33 Градостроительного кодекса Российской Федерации" от 29.12.2004 N 190-ФЗ.</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После введения в действие изменений в Правила ранее утвержденная документация по планировке территории действуют в части, не противоречащей настоящим Правилам.</w:t>
      </w:r>
    </w:p>
    <w:p w:rsidR="001E4649" w:rsidRPr="00A5077D" w:rsidRDefault="001E4649" w:rsidP="00AD5A29">
      <w:pPr>
        <w:ind w:firstLine="709"/>
        <w:jc w:val="both"/>
        <w:rPr>
          <w:rFonts w:ascii="Arial" w:hAnsi="Arial" w:cs="Arial"/>
          <w:sz w:val="24"/>
          <w:szCs w:val="24"/>
          <w:lang w:eastAsia="zh-CN"/>
        </w:rPr>
      </w:pPr>
      <w:r>
        <w:rPr>
          <w:rFonts w:ascii="Arial" w:hAnsi="Arial" w:cs="Arial"/>
          <w:sz w:val="24"/>
          <w:szCs w:val="24"/>
          <w:lang w:eastAsia="zh-CN"/>
        </w:rPr>
        <w:t xml:space="preserve">3. </w:t>
      </w:r>
      <w:r w:rsidRPr="00A5077D">
        <w:rPr>
          <w:rFonts w:ascii="Arial" w:hAnsi="Arial" w:cs="Arial"/>
          <w:sz w:val="24"/>
          <w:szCs w:val="24"/>
          <w:lang w:eastAsia="zh-CN"/>
        </w:rPr>
        <w:t xml:space="preserve">После введения в действие изменений в Правилах, при условии разночтения ранее утвержденной документации по планировке территории с настоящими Правилами, администрация сельского поселения может принимать решения: </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1) о подготовке предложений по внесению изменений в ранее утвержденный генеральный план сельского поселения;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2) о приведении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3) о подготовке документации 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подзонам.</w:t>
      </w:r>
    </w:p>
    <w:p w:rsidR="001E4649" w:rsidRPr="00A5077D" w:rsidRDefault="001E4649" w:rsidP="00AD5A29">
      <w:pPr>
        <w:ind w:firstLine="709"/>
        <w:jc w:val="both"/>
        <w:rPr>
          <w:rFonts w:ascii="Arial" w:hAnsi="Arial" w:cs="Arial"/>
          <w:sz w:val="24"/>
          <w:szCs w:val="24"/>
          <w:lang w:eastAsia="zh-CN"/>
        </w:rPr>
      </w:pPr>
    </w:p>
    <w:p w:rsidR="001E4649" w:rsidRPr="00A5077D" w:rsidRDefault="001E4649" w:rsidP="00AD5A29">
      <w:pPr>
        <w:ind w:firstLine="709"/>
        <w:jc w:val="both"/>
        <w:rPr>
          <w:rFonts w:ascii="Arial" w:hAnsi="Arial" w:cs="Arial"/>
          <w:sz w:val="24"/>
          <w:szCs w:val="24"/>
          <w:lang w:eastAsia="zh-CN"/>
        </w:rPr>
      </w:pPr>
      <w:bookmarkStart w:id="42" w:name="_Toc491162136"/>
      <w:r w:rsidRPr="00A5077D">
        <w:rPr>
          <w:rFonts w:ascii="Arial" w:hAnsi="Arial" w:cs="Arial"/>
          <w:sz w:val="24"/>
          <w:szCs w:val="24"/>
          <w:lang w:eastAsia="zh-CN"/>
        </w:rPr>
        <w:t>Статья 17. Основание и порядок внесения изменений в Правила</w:t>
      </w:r>
      <w:bookmarkEnd w:id="42"/>
    </w:p>
    <w:p w:rsidR="001E4649" w:rsidRPr="00A5077D" w:rsidRDefault="001E4649" w:rsidP="00AD5A29">
      <w:pPr>
        <w:ind w:firstLine="709"/>
        <w:jc w:val="both"/>
        <w:rPr>
          <w:rFonts w:ascii="Arial" w:hAnsi="Arial" w:cs="Arial"/>
          <w:sz w:val="24"/>
          <w:szCs w:val="24"/>
          <w:lang w:eastAsia="zh-CN"/>
        </w:rPr>
      </w:pPr>
      <w:r>
        <w:rPr>
          <w:rFonts w:ascii="Arial" w:hAnsi="Arial" w:cs="Arial"/>
          <w:sz w:val="24"/>
          <w:szCs w:val="24"/>
          <w:lang w:eastAsia="zh-CN"/>
        </w:rPr>
        <w:t xml:space="preserve">1. </w:t>
      </w:r>
      <w:r w:rsidRPr="00A5077D">
        <w:rPr>
          <w:rFonts w:ascii="Arial" w:hAnsi="Arial" w:cs="Arial"/>
          <w:sz w:val="24"/>
          <w:szCs w:val="24"/>
          <w:lang w:eastAsia="zh-CN"/>
        </w:rPr>
        <w:t xml:space="preserve">Внесение изменений в Правила осуществляется по основаниям, предусмотренным ст.33 Градостроительного кодекса Российской Федерации от 29.12.2004 N190-ФЗ. </w:t>
      </w:r>
    </w:p>
    <w:p w:rsidR="001E4649" w:rsidRPr="00A5077D" w:rsidRDefault="001E4649" w:rsidP="00AD5A29">
      <w:pPr>
        <w:ind w:firstLine="709"/>
        <w:jc w:val="both"/>
        <w:rPr>
          <w:rFonts w:ascii="Arial" w:hAnsi="Arial" w:cs="Arial"/>
          <w:sz w:val="24"/>
          <w:szCs w:val="24"/>
          <w:lang w:eastAsia="zh-CN"/>
        </w:rPr>
      </w:pPr>
      <w:r>
        <w:rPr>
          <w:rFonts w:ascii="Arial" w:hAnsi="Arial" w:cs="Arial"/>
          <w:sz w:val="24"/>
          <w:szCs w:val="24"/>
          <w:lang w:eastAsia="zh-CN"/>
        </w:rPr>
        <w:t xml:space="preserve">2. </w:t>
      </w:r>
      <w:r w:rsidRPr="00A5077D">
        <w:rPr>
          <w:rFonts w:ascii="Arial" w:hAnsi="Arial" w:cs="Arial"/>
          <w:sz w:val="24"/>
          <w:szCs w:val="24"/>
          <w:lang w:eastAsia="zh-CN"/>
        </w:rPr>
        <w:t>Подготовка проекта внесения изменений в Правила осуществляется св порядке, установленном ст. 31 Градостроительного кодекса Российской Федерации от 29.12.2004 N 190-ФЗ.</w:t>
      </w:r>
    </w:p>
    <w:p w:rsidR="001E4649" w:rsidRPr="00A5077D" w:rsidRDefault="001E4649" w:rsidP="00AD5A29">
      <w:pPr>
        <w:ind w:firstLine="709"/>
        <w:jc w:val="both"/>
        <w:rPr>
          <w:rFonts w:ascii="Arial" w:hAnsi="Arial" w:cs="Arial"/>
          <w:sz w:val="24"/>
          <w:szCs w:val="24"/>
          <w:lang w:eastAsia="zh-CN"/>
        </w:rPr>
      </w:pPr>
      <w:r>
        <w:rPr>
          <w:rFonts w:ascii="Arial" w:hAnsi="Arial" w:cs="Arial"/>
          <w:sz w:val="24"/>
          <w:szCs w:val="24"/>
          <w:lang w:eastAsia="zh-CN"/>
        </w:rPr>
        <w:t xml:space="preserve">3. </w:t>
      </w:r>
      <w:r w:rsidRPr="00A5077D">
        <w:rPr>
          <w:rFonts w:ascii="Arial" w:hAnsi="Arial" w:cs="Arial"/>
          <w:sz w:val="24"/>
          <w:szCs w:val="24"/>
          <w:lang w:eastAsia="zh-CN"/>
        </w:rPr>
        <w:t>Утверждение проекта внесения изменений в Правила осуществляется св порядке, установленном ст. 32 Градостроительного кодекса Российской Федерации от 29.12.2004 N 190-ФЗ.</w:t>
      </w:r>
    </w:p>
    <w:p w:rsidR="001E4649" w:rsidRPr="00A5077D" w:rsidRDefault="001E4649" w:rsidP="00AD5A29">
      <w:pPr>
        <w:ind w:firstLine="709"/>
        <w:jc w:val="both"/>
        <w:rPr>
          <w:rFonts w:ascii="Arial" w:hAnsi="Arial" w:cs="Arial"/>
          <w:sz w:val="24"/>
          <w:szCs w:val="24"/>
          <w:lang w:eastAsia="zh-CN"/>
        </w:rPr>
      </w:pPr>
      <w:r>
        <w:rPr>
          <w:rFonts w:ascii="Arial" w:hAnsi="Arial" w:cs="Arial"/>
          <w:sz w:val="24"/>
          <w:szCs w:val="24"/>
          <w:lang w:eastAsia="zh-CN"/>
        </w:rPr>
        <w:t xml:space="preserve">4. </w:t>
      </w:r>
      <w:r w:rsidRPr="00A5077D">
        <w:rPr>
          <w:rFonts w:ascii="Arial" w:hAnsi="Arial" w:cs="Arial"/>
          <w:sz w:val="24"/>
          <w:szCs w:val="24"/>
          <w:lang w:eastAsia="zh-CN"/>
        </w:rPr>
        <w:t>Внесенные изменения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администрацией сельского поселения подлежат внесению в Единый государственный реестр недвижимости по средствам направления соответствующих документов (и содержащиеся в них сведений).в орган регистрации прав</w:t>
      </w:r>
    </w:p>
    <w:p w:rsidR="001E4649" w:rsidRPr="00A5077D" w:rsidRDefault="001E4649" w:rsidP="00AD5A29">
      <w:pPr>
        <w:ind w:firstLine="709"/>
        <w:jc w:val="both"/>
        <w:rPr>
          <w:rFonts w:ascii="Arial" w:hAnsi="Arial" w:cs="Arial"/>
          <w:sz w:val="24"/>
          <w:szCs w:val="24"/>
          <w:lang w:eastAsia="zh-CN"/>
        </w:rPr>
      </w:pPr>
    </w:p>
    <w:p w:rsidR="001E4649" w:rsidRDefault="001E4649" w:rsidP="003259BF">
      <w:pPr>
        <w:ind w:firstLine="709"/>
        <w:jc w:val="center"/>
        <w:rPr>
          <w:rFonts w:ascii="Arial" w:hAnsi="Arial" w:cs="Arial"/>
          <w:sz w:val="24"/>
          <w:szCs w:val="24"/>
          <w:lang w:eastAsia="zh-CN"/>
        </w:rPr>
      </w:pPr>
      <w:bookmarkStart w:id="43" w:name="_Toc491162137"/>
      <w:r w:rsidRPr="00A5077D">
        <w:rPr>
          <w:rFonts w:ascii="Arial" w:hAnsi="Arial" w:cs="Arial"/>
          <w:sz w:val="24"/>
          <w:szCs w:val="24"/>
          <w:lang w:eastAsia="zh-CN"/>
        </w:rPr>
        <w:t>Глава VIII. О регулировании иных вопросов землепользования и застройки.</w:t>
      </w:r>
      <w:bookmarkEnd w:id="43"/>
    </w:p>
    <w:p w:rsidR="001E4649" w:rsidRPr="00A5077D" w:rsidRDefault="001E4649" w:rsidP="00AD5A29">
      <w:pPr>
        <w:ind w:firstLine="709"/>
        <w:jc w:val="both"/>
        <w:rPr>
          <w:rFonts w:ascii="Arial" w:hAnsi="Arial" w:cs="Arial"/>
          <w:sz w:val="24"/>
          <w:szCs w:val="24"/>
          <w:lang w:eastAsia="zh-CN"/>
        </w:rPr>
      </w:pPr>
    </w:p>
    <w:p w:rsidR="001E4649" w:rsidRDefault="001E4649" w:rsidP="00AD5A29">
      <w:pPr>
        <w:ind w:firstLine="709"/>
        <w:jc w:val="both"/>
        <w:rPr>
          <w:rFonts w:ascii="Arial" w:hAnsi="Arial" w:cs="Arial"/>
          <w:sz w:val="24"/>
          <w:szCs w:val="24"/>
          <w:lang w:eastAsia="zh-CN"/>
        </w:rPr>
      </w:pPr>
      <w:bookmarkStart w:id="44" w:name="_Toc491162138"/>
      <w:r w:rsidRPr="00A5077D">
        <w:rPr>
          <w:rFonts w:ascii="Arial" w:hAnsi="Arial" w:cs="Arial"/>
          <w:sz w:val="24"/>
          <w:szCs w:val="24"/>
          <w:lang w:eastAsia="zh-CN"/>
        </w:rPr>
        <w:t>Статья 18. Градостроительные планы земельных участков</w:t>
      </w:r>
      <w:bookmarkEnd w:id="44"/>
    </w:p>
    <w:p w:rsidR="001E4649" w:rsidRPr="00A5077D" w:rsidRDefault="001E4649" w:rsidP="00AD5A29">
      <w:pPr>
        <w:ind w:firstLine="709"/>
        <w:jc w:val="both"/>
        <w:rPr>
          <w:rFonts w:ascii="Arial" w:hAnsi="Arial" w:cs="Arial"/>
          <w:sz w:val="24"/>
          <w:szCs w:val="24"/>
          <w:lang w:eastAsia="zh-CN"/>
        </w:rPr>
      </w:pPr>
    </w:p>
    <w:p w:rsidR="001E4649" w:rsidRPr="00A5077D" w:rsidRDefault="001E4649" w:rsidP="00AD5A29">
      <w:pPr>
        <w:ind w:firstLine="709"/>
        <w:jc w:val="both"/>
        <w:rPr>
          <w:rFonts w:ascii="Arial" w:hAnsi="Arial" w:cs="Arial"/>
          <w:sz w:val="24"/>
          <w:szCs w:val="24"/>
          <w:lang w:eastAsia="zh-CN"/>
        </w:rPr>
      </w:pPr>
      <w:r>
        <w:rPr>
          <w:rFonts w:ascii="Arial" w:hAnsi="Arial" w:cs="Arial"/>
          <w:sz w:val="24"/>
          <w:szCs w:val="24"/>
          <w:lang w:eastAsia="zh-CN"/>
        </w:rPr>
        <w:t xml:space="preserve">1. </w:t>
      </w:r>
      <w:r w:rsidRPr="00A5077D">
        <w:rPr>
          <w:rFonts w:ascii="Arial" w:hAnsi="Arial" w:cs="Arial"/>
          <w:sz w:val="24"/>
          <w:szCs w:val="24"/>
          <w:lang w:eastAsia="zh-CN"/>
        </w:rPr>
        <w:t>Выдача градостроительных планов земельных участков осуществляется в соответствии с требованиями Градостроительного кодекса Российской Федерации от 29.12.2004 N 190-ФЗ по заявлению правообладателя в  Орган местного самоуправления в течение двадцати рабочих дней после получения заявления.</w:t>
      </w:r>
    </w:p>
    <w:p w:rsidR="001E4649" w:rsidRPr="00A5077D" w:rsidRDefault="001E4649" w:rsidP="00AD5A29">
      <w:pPr>
        <w:ind w:firstLine="709"/>
        <w:jc w:val="both"/>
        <w:rPr>
          <w:rFonts w:ascii="Arial" w:hAnsi="Arial" w:cs="Arial"/>
          <w:sz w:val="24"/>
          <w:szCs w:val="24"/>
          <w:lang w:eastAsia="zh-CN"/>
        </w:rPr>
      </w:pPr>
      <w:r>
        <w:rPr>
          <w:rFonts w:ascii="Arial" w:hAnsi="Arial" w:cs="Arial"/>
          <w:sz w:val="24"/>
          <w:szCs w:val="24"/>
          <w:lang w:eastAsia="zh-CN"/>
        </w:rPr>
        <w:t xml:space="preserve">2. </w:t>
      </w:r>
      <w:r w:rsidRPr="00A5077D">
        <w:rPr>
          <w:rFonts w:ascii="Arial" w:hAnsi="Arial" w:cs="Arial"/>
          <w:sz w:val="24"/>
          <w:szCs w:val="24"/>
          <w:lang w:eastAsia="zh-CN"/>
        </w:rPr>
        <w:t>При условии заключенного соглашения о передаче полномочий в области выдачи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сельского поселения, администрации Тулунского района, заявления на подготовку градостроительного плана земельного участка подаются в Комитет по архитектуре, строительству и ЖКХ администрации Тулунского муниципального района.</w:t>
      </w:r>
    </w:p>
    <w:p w:rsidR="001E4649" w:rsidRDefault="001E4649" w:rsidP="00AD5A29">
      <w:pPr>
        <w:ind w:firstLine="709"/>
        <w:jc w:val="both"/>
        <w:rPr>
          <w:rFonts w:ascii="Arial" w:hAnsi="Arial" w:cs="Arial"/>
          <w:sz w:val="24"/>
          <w:szCs w:val="24"/>
          <w:lang w:eastAsia="zh-CN"/>
        </w:rPr>
      </w:pPr>
      <w:r>
        <w:rPr>
          <w:rFonts w:ascii="Arial" w:hAnsi="Arial" w:cs="Arial"/>
          <w:sz w:val="24"/>
          <w:szCs w:val="24"/>
          <w:lang w:eastAsia="zh-CN"/>
        </w:rPr>
        <w:t xml:space="preserve">3. </w:t>
      </w:r>
      <w:r w:rsidRPr="00A5077D">
        <w:rPr>
          <w:rFonts w:ascii="Arial" w:hAnsi="Arial" w:cs="Arial"/>
          <w:sz w:val="24"/>
          <w:szCs w:val="24"/>
          <w:lang w:eastAsia="zh-CN"/>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1E4649" w:rsidRPr="00A5077D" w:rsidRDefault="001E4649" w:rsidP="00AD5A29">
      <w:pPr>
        <w:ind w:firstLine="709"/>
        <w:jc w:val="both"/>
        <w:rPr>
          <w:rFonts w:ascii="Arial" w:hAnsi="Arial" w:cs="Arial"/>
          <w:sz w:val="24"/>
          <w:szCs w:val="24"/>
          <w:lang w:eastAsia="zh-CN"/>
        </w:rPr>
      </w:pPr>
    </w:p>
    <w:p w:rsidR="001E4649" w:rsidRDefault="001E4649" w:rsidP="00AD5A29">
      <w:pPr>
        <w:ind w:firstLine="709"/>
        <w:jc w:val="both"/>
        <w:rPr>
          <w:rFonts w:ascii="Arial" w:hAnsi="Arial" w:cs="Arial"/>
          <w:sz w:val="24"/>
          <w:szCs w:val="24"/>
          <w:lang w:eastAsia="zh-CN"/>
        </w:rPr>
      </w:pPr>
      <w:bookmarkStart w:id="45" w:name="ch28"/>
      <w:bookmarkStart w:id="46" w:name="_Toc491162139"/>
      <w:r w:rsidRPr="00A5077D">
        <w:rPr>
          <w:rFonts w:ascii="Arial" w:hAnsi="Arial" w:cs="Arial"/>
          <w:sz w:val="24"/>
          <w:szCs w:val="24"/>
          <w:lang w:eastAsia="zh-CN"/>
        </w:rPr>
        <w:t xml:space="preserve">Статья 19. </w:t>
      </w:r>
      <w:bookmarkEnd w:id="45"/>
      <w:r w:rsidRPr="00A5077D">
        <w:rPr>
          <w:rFonts w:ascii="Arial" w:hAnsi="Arial" w:cs="Arial"/>
          <w:sz w:val="24"/>
          <w:szCs w:val="24"/>
          <w:lang w:eastAsia="zh-CN"/>
        </w:rPr>
        <w:t>Сервитуты</w:t>
      </w:r>
      <w:bookmarkEnd w:id="46"/>
    </w:p>
    <w:p w:rsidR="001E4649" w:rsidRPr="00A5077D" w:rsidRDefault="001E4649" w:rsidP="00AD5A29">
      <w:pPr>
        <w:ind w:firstLine="709"/>
        <w:jc w:val="both"/>
        <w:rPr>
          <w:rFonts w:ascii="Arial" w:hAnsi="Arial" w:cs="Arial"/>
          <w:sz w:val="24"/>
          <w:szCs w:val="24"/>
          <w:lang w:eastAsia="zh-CN"/>
        </w:rPr>
      </w:pP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В зависимости от круга лиц сервитуты могут быть частными или публичными.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В зависимости от сроков сервитуты могут быть срочными или постоянными.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Установление сервитутов (публичных и частных) производится без изъятия земельных участков и может происходить как при формировании нового земельного участка при его предоставлении для строительства, так и в качестве самостоятельного вида землеустроительных работ в отношении существующих земельных участков или их частей.</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Установление публичных сервитутов осуществляется в соответствии с земельным законодательством.</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Частные сервитуты устанавливаются в соответствии с гражданским законодательством. Особенности установления частного сервитута на земельных участках, находящихся в распоряжении органов местного самоуправления или муниципальной собственности, регламентируются пунктом 7 настоящей статьи.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Перечень нужд, для которых может вводиться публичный сервитут, установлен Земельным кодексом Российской Федерации.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Основной перечень нужд, для которых может потребоваться установление частного сервитута, установлен гражданским и градостроительным законодательством. Частные сервитуты могут также быть установлены в целях разрешения земельных споров, проведения государственной регистрации (перерегистрации) объектов недвижимости либо иных нужд собственников недвижимого имущества, которые не могут быть обеспечены иначе, как путем установления частного сервитута.</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Публичные сервитуты устанавливаются применительно к земельным участкам, находящимся в собственности, владении или пользовании физических и юридических лиц независимо от их организационно-правовой формы в случаях, когда это необходимо для обеспечения интересов местного самоуправления или местного населения.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Установление частного сервитута в отношении земельного участка, находящегося в распоряжении органа местного самоуправления, производится путем заключения соответствующего соглашения (договора) между собственником недвижимого имущества, заинтересованным в установлении частного сервитута (далее - заинтересованное лицо) и органом местного самоуправления в соответствии с решением органа местного самоуправления на основании обращения (заявки) заинтересованного лица.</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Сервитуты подлежат государственной регистрации в соответствии с Федеральным законом РФ от 21 июля 2007 г. «О государственной регистрации прав на недвижимое имущество и сделок с ним».</w:t>
      </w:r>
    </w:p>
    <w:p w:rsidR="001E4649" w:rsidRPr="00A5077D" w:rsidRDefault="001E4649" w:rsidP="00AD5A29">
      <w:pPr>
        <w:ind w:firstLine="709"/>
        <w:jc w:val="both"/>
        <w:rPr>
          <w:rFonts w:ascii="Arial" w:hAnsi="Arial" w:cs="Arial"/>
          <w:sz w:val="24"/>
          <w:szCs w:val="24"/>
          <w:lang w:eastAsia="zh-CN"/>
        </w:rPr>
      </w:pPr>
    </w:p>
    <w:p w:rsidR="001E4649" w:rsidRDefault="001E4649" w:rsidP="00AD5A29">
      <w:pPr>
        <w:ind w:firstLine="709"/>
        <w:jc w:val="both"/>
        <w:rPr>
          <w:rFonts w:ascii="Arial" w:hAnsi="Arial" w:cs="Arial"/>
          <w:sz w:val="24"/>
          <w:szCs w:val="24"/>
          <w:lang w:eastAsia="zh-CN"/>
        </w:rPr>
      </w:pPr>
      <w:bookmarkStart w:id="47" w:name="ch29"/>
      <w:bookmarkStart w:id="48" w:name="_Toc491162140"/>
      <w:r w:rsidRPr="00A5077D">
        <w:rPr>
          <w:rFonts w:ascii="Arial" w:hAnsi="Arial" w:cs="Arial"/>
          <w:sz w:val="24"/>
          <w:szCs w:val="24"/>
          <w:lang w:eastAsia="zh-CN"/>
        </w:rPr>
        <w:t xml:space="preserve">Статья 20. </w:t>
      </w:r>
      <w:bookmarkEnd w:id="47"/>
      <w:r w:rsidRPr="00A5077D">
        <w:rPr>
          <w:rFonts w:ascii="Arial" w:hAnsi="Arial" w:cs="Arial"/>
          <w:sz w:val="24"/>
          <w:szCs w:val="24"/>
          <w:lang w:eastAsia="zh-CN"/>
        </w:rPr>
        <w:t>Условия установления публичных сервитутов</w:t>
      </w:r>
      <w:bookmarkEnd w:id="48"/>
    </w:p>
    <w:p w:rsidR="001E4649" w:rsidRPr="00A5077D" w:rsidRDefault="001E4649" w:rsidP="00AD5A29">
      <w:pPr>
        <w:ind w:firstLine="709"/>
        <w:jc w:val="both"/>
        <w:rPr>
          <w:rFonts w:ascii="Arial" w:hAnsi="Arial" w:cs="Arial"/>
          <w:sz w:val="24"/>
          <w:szCs w:val="24"/>
          <w:lang w:eastAsia="zh-CN"/>
        </w:rPr>
      </w:pP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Орган местного самоуправления сельского поселения в пределах своей компетенции устанавливает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 д.), охраны исторических и природных объектов, иных общественных нужд, которые не могут быть обеспечены иначе, как только путем установления публичных сервитутов.</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Порядок установления публичных сервитутов определяется законодательством, настоящими Правилами, иными нормативными правовыми актами Котикского сельского поселения.</w:t>
      </w:r>
    </w:p>
    <w:p w:rsidR="001E4649" w:rsidRPr="00A5077D" w:rsidRDefault="001E4649" w:rsidP="00AD5A29">
      <w:pPr>
        <w:ind w:firstLine="709"/>
        <w:jc w:val="both"/>
        <w:rPr>
          <w:rFonts w:ascii="Arial" w:hAnsi="Arial" w:cs="Arial"/>
          <w:sz w:val="24"/>
          <w:szCs w:val="24"/>
          <w:lang w:eastAsia="zh-CN"/>
        </w:rPr>
      </w:pPr>
    </w:p>
    <w:p w:rsidR="001E4649" w:rsidRDefault="001E4649" w:rsidP="00AD5A29">
      <w:pPr>
        <w:ind w:firstLine="709"/>
        <w:jc w:val="both"/>
        <w:rPr>
          <w:rFonts w:ascii="Arial" w:hAnsi="Arial" w:cs="Arial"/>
          <w:sz w:val="24"/>
          <w:szCs w:val="24"/>
          <w:lang w:eastAsia="zh-CN"/>
        </w:rPr>
      </w:pPr>
      <w:bookmarkStart w:id="49" w:name="ch30"/>
      <w:bookmarkStart w:id="50" w:name="_Toc491162141"/>
      <w:r w:rsidRPr="00A5077D">
        <w:rPr>
          <w:rFonts w:ascii="Arial" w:hAnsi="Arial" w:cs="Arial"/>
          <w:sz w:val="24"/>
          <w:szCs w:val="24"/>
          <w:lang w:eastAsia="zh-CN"/>
        </w:rPr>
        <w:t xml:space="preserve">Статья 21. </w:t>
      </w:r>
      <w:bookmarkEnd w:id="49"/>
      <w:r w:rsidRPr="00A5077D">
        <w:rPr>
          <w:rFonts w:ascii="Arial" w:hAnsi="Arial" w:cs="Arial"/>
          <w:sz w:val="24"/>
          <w:szCs w:val="24"/>
          <w:lang w:eastAsia="zh-CN"/>
        </w:rPr>
        <w:t>Ограничение прав на землю</w:t>
      </w:r>
      <w:bookmarkEnd w:id="50"/>
    </w:p>
    <w:p w:rsidR="001E4649" w:rsidRPr="00A5077D" w:rsidRDefault="001E4649" w:rsidP="00AD5A29">
      <w:pPr>
        <w:ind w:firstLine="709"/>
        <w:jc w:val="both"/>
        <w:rPr>
          <w:rFonts w:ascii="Arial" w:hAnsi="Arial" w:cs="Arial"/>
          <w:sz w:val="24"/>
          <w:szCs w:val="24"/>
          <w:lang w:eastAsia="zh-CN"/>
        </w:rPr>
      </w:pP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Права на землю могут быть ограничены по основаниям, установленным федеральным законодательством.</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Основания и виды ограничений прав на землю установлены Земельным кодексом Российской Федерации и федеральными законами.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Могут устанавливаться следующие ограничения прав на землю:</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особые условия использования земельных участков и режим хозяйственной деятельности в охранных, санитарно-защитных зонах;</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Особые условия устанавливаются настоящими Правилами и регулируются градостроительными регламентами, картой градостроительного зонирования. Использование земельных участков для иных целей не допускается;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3)</w:t>
      </w:r>
      <w:r w:rsidRPr="00A5077D">
        <w:rPr>
          <w:rFonts w:ascii="Arial" w:hAnsi="Arial" w:cs="Arial"/>
          <w:sz w:val="24"/>
          <w:szCs w:val="24"/>
          <w:lang w:eastAsia="zh-CN"/>
        </w:rPr>
        <w:tab/>
        <w:t>условия начала и завершения застройки или освоения земельного участка в течение установленных сроков по согласованному в установленном порядке проекту строительства, ремонта или содержания автомобильной дороги (участка автомобильной дороги).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В данном случае ограничение прав на землю вводится при рассмотрении соответствующего заявления о предоставлении прав на земельный участок для строительства или содержания автомобильной дороги;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4) иные ограничения использования земельных участков в случаях, установленных федеральным законодательством.</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В зависимости от срока его установления различают ограничения прав на землю, установленные бессрочно или на определенный срок.</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Ограничения прав на земельный участок подлежат государственной регистрации. С момента регистрации ограничения права на земельный участок ограничение прав по его использованию является неотъемлемым элементом правового режима земельного участка. При отчуждении земельного участка ограничение следует судьбе земельного участка и не может отчуждаться отдельно от него.</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Ограничение прав на землю устанавливается: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исполнительным органом государственной власти в порядке, установленном актами органов государственной власти;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администрацией сельского поселения в порядке, установленном органом местного самоуправления;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решением суда в порядке, установленном действующим законодательством.</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Необходимость введения ограничений прав на землю, если в соответствии с действующим федеральным законодательством это может быть отнесено к компетенции органа местного самоуправления, определяется органом местного самоуправления самостоятельно.</w:t>
      </w:r>
    </w:p>
    <w:p w:rsidR="001E4649" w:rsidRPr="00A5077D" w:rsidRDefault="001E4649" w:rsidP="00AD5A29">
      <w:pPr>
        <w:ind w:firstLine="709"/>
        <w:jc w:val="both"/>
        <w:rPr>
          <w:rFonts w:ascii="Arial" w:hAnsi="Arial" w:cs="Arial"/>
          <w:sz w:val="24"/>
          <w:szCs w:val="24"/>
          <w:lang w:eastAsia="zh-CN"/>
        </w:rPr>
      </w:pPr>
    </w:p>
    <w:p w:rsidR="001E4649" w:rsidRDefault="001E4649" w:rsidP="003259BF">
      <w:pPr>
        <w:ind w:firstLine="709"/>
        <w:jc w:val="center"/>
        <w:rPr>
          <w:rFonts w:ascii="Arial" w:hAnsi="Arial" w:cs="Arial"/>
          <w:sz w:val="24"/>
          <w:szCs w:val="24"/>
          <w:lang w:eastAsia="zh-CN"/>
        </w:rPr>
      </w:pPr>
      <w:bookmarkStart w:id="51" w:name="_Toc491162142"/>
      <w:r w:rsidRPr="00A5077D">
        <w:rPr>
          <w:rFonts w:ascii="Arial" w:hAnsi="Arial" w:cs="Arial"/>
          <w:sz w:val="24"/>
          <w:szCs w:val="24"/>
          <w:lang w:eastAsia="zh-CN"/>
        </w:rPr>
        <w:t xml:space="preserve">Глава </w:t>
      </w:r>
      <w:r w:rsidRPr="00A5077D">
        <w:rPr>
          <w:rFonts w:ascii="Arial" w:hAnsi="Arial" w:cs="Arial"/>
          <w:sz w:val="24"/>
          <w:szCs w:val="24"/>
          <w:lang w:val="en-US" w:eastAsia="zh-CN"/>
        </w:rPr>
        <w:t>IX</w:t>
      </w:r>
      <w:r w:rsidRPr="00A5077D">
        <w:rPr>
          <w:rFonts w:ascii="Arial" w:hAnsi="Arial" w:cs="Arial"/>
          <w:sz w:val="24"/>
          <w:szCs w:val="24"/>
          <w:lang w:eastAsia="zh-CN"/>
        </w:rPr>
        <w:t xml:space="preserve">. </w:t>
      </w:r>
      <w:r>
        <w:rPr>
          <w:rFonts w:ascii="Arial" w:hAnsi="Arial" w:cs="Arial"/>
          <w:sz w:val="24"/>
          <w:szCs w:val="24"/>
          <w:lang w:eastAsia="zh-CN"/>
        </w:rPr>
        <w:t>П</w:t>
      </w:r>
      <w:r w:rsidRPr="00A5077D">
        <w:rPr>
          <w:rFonts w:ascii="Arial" w:hAnsi="Arial" w:cs="Arial"/>
          <w:sz w:val="24"/>
          <w:szCs w:val="24"/>
          <w:lang w:eastAsia="zh-CN"/>
        </w:rPr>
        <w:t>оложения об изъятии, резервирования земельных участков для государственных или муниципальных нужд</w:t>
      </w:r>
      <w:bookmarkEnd w:id="51"/>
    </w:p>
    <w:p w:rsidR="001E4649" w:rsidRPr="00A5077D" w:rsidRDefault="001E4649" w:rsidP="00AD5A29">
      <w:pPr>
        <w:ind w:firstLine="709"/>
        <w:jc w:val="both"/>
        <w:rPr>
          <w:rFonts w:ascii="Arial" w:hAnsi="Arial" w:cs="Arial"/>
          <w:sz w:val="24"/>
          <w:szCs w:val="24"/>
          <w:lang w:eastAsia="zh-CN"/>
        </w:rPr>
      </w:pPr>
    </w:p>
    <w:p w:rsidR="001E4649" w:rsidRDefault="001E4649" w:rsidP="00AD5A29">
      <w:pPr>
        <w:ind w:firstLine="709"/>
        <w:jc w:val="both"/>
        <w:rPr>
          <w:rFonts w:ascii="Arial" w:hAnsi="Arial" w:cs="Arial"/>
          <w:sz w:val="24"/>
          <w:szCs w:val="24"/>
          <w:lang w:eastAsia="zh-CN"/>
        </w:rPr>
      </w:pPr>
      <w:bookmarkStart w:id="52" w:name="ch31"/>
      <w:bookmarkStart w:id="53" w:name="_Toc491162143"/>
      <w:r w:rsidRPr="00A5077D">
        <w:rPr>
          <w:rFonts w:ascii="Arial" w:hAnsi="Arial" w:cs="Arial"/>
          <w:sz w:val="24"/>
          <w:szCs w:val="24"/>
          <w:lang w:eastAsia="zh-CN"/>
        </w:rPr>
        <w:t xml:space="preserve">Статья 22. </w:t>
      </w:r>
      <w:bookmarkEnd w:id="52"/>
      <w:r w:rsidRPr="00A5077D">
        <w:rPr>
          <w:rFonts w:ascii="Arial" w:hAnsi="Arial" w:cs="Arial"/>
          <w:sz w:val="24"/>
          <w:szCs w:val="24"/>
          <w:lang w:eastAsia="zh-CN"/>
        </w:rPr>
        <w:t>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bookmarkEnd w:id="53"/>
    </w:p>
    <w:p w:rsidR="001E4649" w:rsidRPr="00A5077D" w:rsidRDefault="001E4649" w:rsidP="00AD5A29">
      <w:pPr>
        <w:ind w:firstLine="709"/>
        <w:jc w:val="both"/>
        <w:rPr>
          <w:rFonts w:ascii="Arial" w:hAnsi="Arial" w:cs="Arial"/>
          <w:sz w:val="24"/>
          <w:szCs w:val="24"/>
          <w:lang w:eastAsia="zh-CN"/>
        </w:rPr>
      </w:pP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Котикского муниципального образования.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Основания считаются правомочными при одновременном существовании следующих условий:</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1) наличие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2)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Муниципальными нуждами Котикского муниципального образования, которые могут быть основаниями для изъятия, резервирования земельных участков, иных объектов недвижимости, являются: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1) выполнение международных обязательств Российской Федерации;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2) размещение следующих объектов муниципального значения Котикского муниципального образования при отсутствии других вариантов возможного размещения этих объектов:</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объекты электро-, газо-, тепло- и водоснабжения муниципального значения;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автомобильные дороги общего пользования, мосты и иные транспортные инженерные сооружения местного значения в границах Котикского муниципального образования;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иными обстоятельствами в установленных федеральными законами случаях, а применительно к изъятию, в том числе путем выкупа, земельных участков из земель, находящихся в муниципальной собственности Котикского муниципального образования, в случаях, установленных законами Иркутской области.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Изъятие земельного участка, в том числе путем выкупа, для государственных или муниципальных нужд может быть проведено только после:</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предоставления по желанию лиц, у которых изымаются земельные участки, равноценных земельных участков;</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возмещения стоимости жилых, производственных  и иных зданий, строений, сооружений, находящихся на изымаемых земельных участках;</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возмещения в полном объеме убытков, в том числе упущенной выгоды.</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Решение об изъятии земельных участков и иных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 (или) объектов на них расположенных в порядке, установленном законодательством.</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Владельцы изымаемой недвижимости должны быть не позднее, чем за год до предстоящего изъятия письменно уведомлены об этом органом, принявшим решение об изъятии.</w:t>
      </w:r>
    </w:p>
    <w:p w:rsidR="001E4649" w:rsidRPr="00A5077D" w:rsidRDefault="001E4649" w:rsidP="00AD5A29">
      <w:pPr>
        <w:ind w:firstLine="709"/>
        <w:jc w:val="both"/>
        <w:rPr>
          <w:rFonts w:ascii="Arial" w:hAnsi="Arial" w:cs="Arial"/>
          <w:sz w:val="24"/>
          <w:szCs w:val="24"/>
          <w:lang w:eastAsia="zh-CN"/>
        </w:rPr>
      </w:pPr>
    </w:p>
    <w:p w:rsidR="001E4649" w:rsidRDefault="001E4649" w:rsidP="00AD5A29">
      <w:pPr>
        <w:ind w:firstLine="709"/>
        <w:jc w:val="both"/>
        <w:rPr>
          <w:rFonts w:ascii="Arial" w:hAnsi="Arial" w:cs="Arial"/>
          <w:sz w:val="24"/>
          <w:szCs w:val="24"/>
          <w:lang w:eastAsia="zh-CN"/>
        </w:rPr>
      </w:pPr>
      <w:bookmarkStart w:id="54" w:name="ch32"/>
      <w:bookmarkStart w:id="55" w:name="_Toc491162144"/>
      <w:r w:rsidRPr="00A5077D">
        <w:rPr>
          <w:rFonts w:ascii="Arial" w:hAnsi="Arial" w:cs="Arial"/>
          <w:sz w:val="24"/>
          <w:szCs w:val="24"/>
          <w:lang w:eastAsia="zh-CN"/>
        </w:rPr>
        <w:t xml:space="preserve">Статья 23. </w:t>
      </w:r>
      <w:bookmarkEnd w:id="54"/>
      <w:r w:rsidRPr="00A5077D">
        <w:rPr>
          <w:rFonts w:ascii="Arial" w:hAnsi="Arial" w:cs="Arial"/>
          <w:sz w:val="24"/>
          <w:szCs w:val="24"/>
          <w:lang w:eastAsia="zh-CN"/>
        </w:rPr>
        <w:t>Условия принятия решений о резервировании земельных участков для реализации государственных, муниципальных нужд</w:t>
      </w:r>
      <w:bookmarkEnd w:id="55"/>
    </w:p>
    <w:p w:rsidR="001E4649" w:rsidRPr="00A5077D" w:rsidRDefault="001E4649" w:rsidP="00AD5A29">
      <w:pPr>
        <w:ind w:firstLine="709"/>
        <w:jc w:val="both"/>
        <w:rPr>
          <w:rFonts w:ascii="Arial" w:hAnsi="Arial" w:cs="Arial"/>
          <w:sz w:val="24"/>
          <w:szCs w:val="24"/>
          <w:lang w:eastAsia="zh-CN"/>
        </w:rPr>
      </w:pP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Порядок резервирования земельных участков для реализации государственных и муниципальных нужд определяется земельным законодательством.</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 xml:space="preserve">Порядок подготовки оснований для принятия решений о резервировании земельных участков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Котикского муниципального образования. </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1)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2) проектов планировки и проектов межевания в их составе, определяющих границы зон резервирования.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Указанная документация подготавливается и утверждается в порядке, определенном градостроительным законодательством.</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В соответствии с градостроительным законодательством:</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Принимаемое решение о резервировании должно содержать:</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обоснование того, что целью резервирования земельных участков является наличие государственных или муниципальных нужд;</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В соответствии с законодательством, решение о резервировании должно предусматривать:</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1)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2) выкуп зарезервированных земельных участков по истечении срока резервирования;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3) компенсации правообладателям земельных участков в случае непринятия решения об их выкупе по завершении срока резервирования.</w:t>
      </w:r>
    </w:p>
    <w:p w:rsidR="001E4649" w:rsidRPr="00A5077D" w:rsidRDefault="001E4649" w:rsidP="00AD5A29">
      <w:pPr>
        <w:ind w:firstLine="709"/>
        <w:jc w:val="both"/>
        <w:rPr>
          <w:rFonts w:ascii="Arial" w:hAnsi="Arial" w:cs="Arial"/>
          <w:sz w:val="24"/>
          <w:szCs w:val="24"/>
          <w:lang w:eastAsia="zh-CN"/>
        </w:rPr>
      </w:pPr>
    </w:p>
    <w:p w:rsidR="001E4649" w:rsidRDefault="001E4649" w:rsidP="003259BF">
      <w:pPr>
        <w:ind w:firstLine="709"/>
        <w:jc w:val="center"/>
        <w:rPr>
          <w:rFonts w:ascii="Arial" w:hAnsi="Arial" w:cs="Arial"/>
          <w:sz w:val="24"/>
          <w:szCs w:val="24"/>
          <w:lang w:eastAsia="zh-CN"/>
        </w:rPr>
      </w:pPr>
      <w:bookmarkStart w:id="56" w:name="_Toc491162145"/>
      <w:r w:rsidRPr="00A5077D">
        <w:rPr>
          <w:rFonts w:ascii="Arial" w:hAnsi="Arial" w:cs="Arial"/>
          <w:sz w:val="24"/>
          <w:szCs w:val="24"/>
          <w:lang w:eastAsia="zh-CN"/>
        </w:rPr>
        <w:t xml:space="preserve">Глава </w:t>
      </w:r>
      <w:r w:rsidRPr="00A5077D">
        <w:rPr>
          <w:rFonts w:ascii="Arial" w:hAnsi="Arial" w:cs="Arial"/>
          <w:sz w:val="24"/>
          <w:szCs w:val="24"/>
          <w:lang w:val="en-US" w:eastAsia="zh-CN"/>
        </w:rPr>
        <w:t>X</w:t>
      </w:r>
      <w:r w:rsidRPr="00A5077D">
        <w:rPr>
          <w:rFonts w:ascii="Arial" w:hAnsi="Arial" w:cs="Arial"/>
          <w:sz w:val="24"/>
          <w:szCs w:val="24"/>
          <w:lang w:eastAsia="zh-CN"/>
        </w:rPr>
        <w:t xml:space="preserve">. </w:t>
      </w:r>
      <w:r>
        <w:rPr>
          <w:rFonts w:ascii="Arial" w:hAnsi="Arial" w:cs="Arial"/>
          <w:sz w:val="24"/>
          <w:szCs w:val="24"/>
          <w:lang w:eastAsia="zh-CN"/>
        </w:rPr>
        <w:t>К</w:t>
      </w:r>
      <w:r w:rsidRPr="00A5077D">
        <w:rPr>
          <w:rFonts w:ascii="Arial" w:hAnsi="Arial" w:cs="Arial"/>
          <w:sz w:val="24"/>
          <w:szCs w:val="24"/>
          <w:lang w:eastAsia="zh-CN"/>
        </w:rPr>
        <w:t>онтроль за использованием земельных участков и иных объектов недвижимости.ответственность за нарушения правил</w:t>
      </w:r>
      <w:bookmarkEnd w:id="56"/>
    </w:p>
    <w:p w:rsidR="001E4649" w:rsidRPr="00A5077D" w:rsidRDefault="001E4649" w:rsidP="00AD5A29">
      <w:pPr>
        <w:ind w:firstLine="709"/>
        <w:jc w:val="both"/>
        <w:rPr>
          <w:rFonts w:ascii="Arial" w:hAnsi="Arial" w:cs="Arial"/>
          <w:sz w:val="24"/>
          <w:szCs w:val="24"/>
          <w:lang w:eastAsia="zh-CN"/>
        </w:rPr>
      </w:pPr>
    </w:p>
    <w:p w:rsidR="001E4649" w:rsidRDefault="001E4649" w:rsidP="00AD5A29">
      <w:pPr>
        <w:ind w:firstLine="709"/>
        <w:jc w:val="both"/>
        <w:rPr>
          <w:rFonts w:ascii="Arial" w:hAnsi="Arial" w:cs="Arial"/>
          <w:sz w:val="24"/>
          <w:szCs w:val="24"/>
          <w:lang w:eastAsia="zh-CN"/>
        </w:rPr>
      </w:pPr>
      <w:bookmarkStart w:id="57" w:name="ch36"/>
      <w:bookmarkStart w:id="58" w:name="_Toc491162146"/>
      <w:r w:rsidRPr="00A5077D">
        <w:rPr>
          <w:rFonts w:ascii="Arial" w:hAnsi="Arial" w:cs="Arial"/>
          <w:sz w:val="24"/>
          <w:szCs w:val="24"/>
          <w:lang w:eastAsia="zh-CN"/>
        </w:rPr>
        <w:t xml:space="preserve">Статья 24. </w:t>
      </w:r>
      <w:bookmarkEnd w:id="57"/>
      <w:r w:rsidRPr="00A5077D">
        <w:rPr>
          <w:rFonts w:ascii="Arial" w:hAnsi="Arial" w:cs="Arial"/>
          <w:sz w:val="24"/>
          <w:szCs w:val="24"/>
          <w:lang w:eastAsia="zh-CN"/>
        </w:rPr>
        <w:t>Контроль за использованием объектов недвижимости</w:t>
      </w:r>
      <w:bookmarkEnd w:id="58"/>
    </w:p>
    <w:p w:rsidR="001E4649" w:rsidRPr="00A5077D" w:rsidRDefault="001E4649" w:rsidP="00AD5A29">
      <w:pPr>
        <w:ind w:firstLine="709"/>
        <w:jc w:val="both"/>
        <w:rPr>
          <w:rFonts w:ascii="Arial" w:hAnsi="Arial" w:cs="Arial"/>
          <w:sz w:val="24"/>
          <w:szCs w:val="24"/>
          <w:lang w:eastAsia="zh-CN"/>
        </w:rPr>
      </w:pP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Органы местного самоуправления Котикского сельского поселения осуществляют муниципальный контроль за землепользованием и застройкой в границах сельского поселения, в случаях, предусмотренных Градостроительным и Земельным кодексами Российской Федерации.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Контроль за землепользованием и застройкой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1E4649" w:rsidRPr="00A5077D" w:rsidRDefault="001E4649" w:rsidP="00AD5A29">
      <w:pPr>
        <w:ind w:firstLine="709"/>
        <w:jc w:val="both"/>
        <w:rPr>
          <w:rFonts w:ascii="Arial" w:hAnsi="Arial" w:cs="Arial"/>
          <w:sz w:val="24"/>
          <w:szCs w:val="24"/>
          <w:lang w:eastAsia="zh-CN"/>
        </w:rPr>
      </w:pPr>
    </w:p>
    <w:p w:rsidR="001E4649" w:rsidRDefault="001E4649" w:rsidP="00AD5A29">
      <w:pPr>
        <w:ind w:firstLine="709"/>
        <w:jc w:val="both"/>
        <w:rPr>
          <w:rFonts w:ascii="Arial" w:hAnsi="Arial" w:cs="Arial"/>
          <w:sz w:val="24"/>
          <w:szCs w:val="24"/>
          <w:lang w:eastAsia="zh-CN"/>
        </w:rPr>
      </w:pPr>
      <w:bookmarkStart w:id="59" w:name="ch37"/>
      <w:bookmarkStart w:id="60" w:name="_Toc491162147"/>
      <w:r w:rsidRPr="00A5077D">
        <w:rPr>
          <w:rFonts w:ascii="Arial" w:hAnsi="Arial" w:cs="Arial"/>
          <w:sz w:val="24"/>
          <w:szCs w:val="24"/>
          <w:lang w:eastAsia="zh-CN"/>
        </w:rPr>
        <w:t xml:space="preserve">Статья 25. </w:t>
      </w:r>
      <w:bookmarkEnd w:id="59"/>
      <w:r w:rsidRPr="00A5077D">
        <w:rPr>
          <w:rFonts w:ascii="Arial" w:hAnsi="Arial" w:cs="Arial"/>
          <w:sz w:val="24"/>
          <w:szCs w:val="24"/>
          <w:lang w:eastAsia="zh-CN"/>
        </w:rPr>
        <w:t>Ответственность за нарушения Правил</w:t>
      </w:r>
      <w:bookmarkEnd w:id="60"/>
    </w:p>
    <w:p w:rsidR="001E4649" w:rsidRPr="00A5077D" w:rsidRDefault="001E4649" w:rsidP="00AD5A29">
      <w:pPr>
        <w:ind w:firstLine="709"/>
        <w:jc w:val="both"/>
        <w:rPr>
          <w:rFonts w:ascii="Arial" w:hAnsi="Arial" w:cs="Arial"/>
          <w:sz w:val="24"/>
          <w:szCs w:val="24"/>
          <w:lang w:eastAsia="zh-CN"/>
        </w:rPr>
      </w:pPr>
    </w:p>
    <w:p w:rsidR="001E4649" w:rsidRPr="00A5077D" w:rsidRDefault="001E4649" w:rsidP="00AD5A29">
      <w:pPr>
        <w:ind w:firstLine="709"/>
        <w:jc w:val="both"/>
        <w:rPr>
          <w:rFonts w:ascii="Arial" w:hAnsi="Arial" w:cs="Arial"/>
          <w:sz w:val="24"/>
          <w:szCs w:val="24"/>
          <w:lang w:eastAsia="zh-CN"/>
        </w:rPr>
      </w:pPr>
      <w:r w:rsidRPr="00A5077D">
        <w:rPr>
          <w:rFonts w:ascii="Arial" w:hAnsi="Arial" w:cs="Arial"/>
          <w:sz w:val="24"/>
          <w:szCs w:val="24"/>
          <w:lang w:eastAsia="zh-CN"/>
        </w:rPr>
        <w:t>За нарушение настоящих Правил физические и юридические лица, а также должностные лица несут ответственность в соответствии с земельным и градостроительным законодательством Российской Федерации, законодательством Иркутской области, иными нормативными правовыми актами.</w:t>
      </w:r>
    </w:p>
    <w:p w:rsidR="001E4649" w:rsidRPr="00A5077D" w:rsidRDefault="001E4649" w:rsidP="005410A4">
      <w:pPr>
        <w:rPr>
          <w:rFonts w:ascii="Arial" w:hAnsi="Arial" w:cs="Arial"/>
          <w:sz w:val="24"/>
          <w:szCs w:val="24"/>
          <w:lang w:eastAsia="zh-CN"/>
        </w:rPr>
      </w:pPr>
    </w:p>
    <w:p w:rsidR="001E4649" w:rsidRPr="00A5077D" w:rsidRDefault="001E4649" w:rsidP="005410A4">
      <w:pPr>
        <w:rPr>
          <w:rFonts w:ascii="Arial" w:hAnsi="Arial" w:cs="Arial"/>
          <w:sz w:val="24"/>
          <w:szCs w:val="24"/>
          <w:lang w:eastAsia="zh-CN"/>
        </w:rPr>
        <w:sectPr w:rsidR="001E4649" w:rsidRPr="00A5077D" w:rsidSect="00CD31C0">
          <w:pgSz w:w="11906" w:h="16838" w:code="9"/>
          <w:pgMar w:top="1134" w:right="851" w:bottom="1134" w:left="1701" w:header="0" w:footer="0" w:gutter="0"/>
          <w:pgNumType w:start="1"/>
          <w:cols w:space="720"/>
          <w:titlePg/>
          <w:docGrid w:linePitch="360"/>
        </w:sectPr>
      </w:pPr>
    </w:p>
    <w:p w:rsidR="001E4649" w:rsidRDefault="001E4649" w:rsidP="003259BF">
      <w:pPr>
        <w:jc w:val="center"/>
        <w:rPr>
          <w:rFonts w:ascii="Arial" w:hAnsi="Arial" w:cs="Arial"/>
          <w:sz w:val="24"/>
          <w:szCs w:val="24"/>
          <w:lang w:eastAsia="zh-CN"/>
        </w:rPr>
      </w:pPr>
      <w:bookmarkStart w:id="61" w:name="_Toc491162148"/>
      <w:r>
        <w:rPr>
          <w:rFonts w:ascii="Arial" w:hAnsi="Arial" w:cs="Arial"/>
          <w:sz w:val="24"/>
          <w:szCs w:val="24"/>
          <w:lang w:eastAsia="zh-CN"/>
        </w:rPr>
        <w:t>Р</w:t>
      </w:r>
      <w:r w:rsidRPr="00A5077D">
        <w:rPr>
          <w:rFonts w:ascii="Arial" w:hAnsi="Arial" w:cs="Arial"/>
          <w:sz w:val="24"/>
          <w:szCs w:val="24"/>
          <w:lang w:eastAsia="zh-CN"/>
        </w:rPr>
        <w:t xml:space="preserve">аздел II. </w:t>
      </w:r>
      <w:r>
        <w:rPr>
          <w:rFonts w:ascii="Arial" w:hAnsi="Arial" w:cs="Arial"/>
          <w:sz w:val="24"/>
          <w:szCs w:val="24"/>
          <w:lang w:eastAsia="zh-CN"/>
        </w:rPr>
        <w:t>К</w:t>
      </w:r>
      <w:r w:rsidRPr="00A5077D">
        <w:rPr>
          <w:rFonts w:ascii="Arial" w:hAnsi="Arial" w:cs="Arial"/>
          <w:sz w:val="24"/>
          <w:szCs w:val="24"/>
          <w:lang w:eastAsia="zh-CN"/>
        </w:rPr>
        <w:t>арты градостроительного зонирования</w:t>
      </w:r>
      <w:bookmarkEnd w:id="61"/>
    </w:p>
    <w:p w:rsidR="001E4649" w:rsidRPr="00A5077D" w:rsidRDefault="001E4649" w:rsidP="005410A4">
      <w:pPr>
        <w:rPr>
          <w:rFonts w:ascii="Arial" w:hAnsi="Arial" w:cs="Arial"/>
          <w:sz w:val="24"/>
          <w:szCs w:val="24"/>
          <w:lang w:eastAsia="zh-CN"/>
        </w:rPr>
      </w:pPr>
    </w:p>
    <w:p w:rsidR="001E4649" w:rsidRDefault="001E4649" w:rsidP="005410A4">
      <w:pPr>
        <w:rPr>
          <w:rFonts w:ascii="Arial" w:hAnsi="Arial" w:cs="Arial"/>
          <w:sz w:val="24"/>
          <w:szCs w:val="24"/>
          <w:lang w:eastAsia="zh-CN"/>
        </w:rPr>
      </w:pPr>
      <w:bookmarkStart w:id="62" w:name="ch38"/>
      <w:bookmarkStart w:id="63" w:name="_Toc491162149"/>
      <w:r w:rsidRPr="00A5077D">
        <w:rPr>
          <w:rFonts w:ascii="Arial" w:hAnsi="Arial" w:cs="Arial"/>
          <w:sz w:val="24"/>
          <w:szCs w:val="24"/>
          <w:lang w:eastAsia="zh-CN"/>
        </w:rPr>
        <w:t xml:space="preserve">Статья 26. </w:t>
      </w:r>
      <w:bookmarkEnd w:id="62"/>
      <w:r w:rsidRPr="00A5077D">
        <w:rPr>
          <w:rFonts w:ascii="Arial" w:hAnsi="Arial" w:cs="Arial"/>
          <w:sz w:val="24"/>
          <w:szCs w:val="24"/>
          <w:lang w:eastAsia="zh-CN"/>
        </w:rPr>
        <w:t>Карта градостроительного зонирования Котикского муниципального образования (М 1:25000)</w:t>
      </w:r>
      <w:bookmarkEnd w:id="63"/>
    </w:p>
    <w:p w:rsidR="001E4649" w:rsidRPr="00A5077D" w:rsidRDefault="001E4649" w:rsidP="005410A4">
      <w:pPr>
        <w:rPr>
          <w:rFonts w:ascii="Arial" w:hAnsi="Arial" w:cs="Arial"/>
          <w:sz w:val="24"/>
          <w:szCs w:val="24"/>
          <w:lang w:eastAsia="zh-CN"/>
        </w:rPr>
      </w:pPr>
    </w:p>
    <w:p w:rsidR="001E4649" w:rsidRPr="00A5077D" w:rsidRDefault="001E4649" w:rsidP="005410A4">
      <w:pPr>
        <w:rPr>
          <w:rFonts w:ascii="Arial" w:hAnsi="Arial" w:cs="Arial"/>
          <w:sz w:val="24"/>
          <w:szCs w:val="24"/>
          <w:lang w:eastAsia="zh-CN"/>
        </w:rPr>
      </w:pPr>
      <w:r w:rsidRPr="00DC72CE">
        <w:rPr>
          <w:rFonts w:ascii="Arial" w:hAnsi="Arial" w:cs="Arial"/>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Карта градостроительного зонирования Котикского МО" style="width:486pt;height:582.75pt;visibility:visible">
            <v:imagedata r:id="rId8" o:title=""/>
          </v:shape>
        </w:pict>
      </w:r>
    </w:p>
    <w:p w:rsidR="001E4649" w:rsidRDefault="001E4649" w:rsidP="005410A4">
      <w:pPr>
        <w:rPr>
          <w:rFonts w:ascii="Arial" w:hAnsi="Arial" w:cs="Arial"/>
          <w:sz w:val="24"/>
          <w:szCs w:val="24"/>
          <w:lang w:eastAsia="zh-CN"/>
        </w:rPr>
      </w:pPr>
      <w:bookmarkStart w:id="64" w:name="_Toc491162150"/>
    </w:p>
    <w:p w:rsidR="001E4649" w:rsidRDefault="001E4649" w:rsidP="005410A4">
      <w:pPr>
        <w:rPr>
          <w:rFonts w:ascii="Arial" w:hAnsi="Arial" w:cs="Arial"/>
          <w:sz w:val="24"/>
          <w:szCs w:val="24"/>
          <w:lang w:eastAsia="zh-CN"/>
        </w:rPr>
      </w:pPr>
      <w:r w:rsidRPr="00A5077D">
        <w:rPr>
          <w:rFonts w:ascii="Arial" w:hAnsi="Arial" w:cs="Arial"/>
          <w:sz w:val="24"/>
          <w:szCs w:val="24"/>
          <w:lang w:eastAsia="zh-CN"/>
        </w:rPr>
        <w:t>Статья 27. Карта градостроительного зонирования с. Котик (М 1:5000)</w:t>
      </w:r>
      <w:bookmarkEnd w:id="64"/>
    </w:p>
    <w:p w:rsidR="001E4649" w:rsidRPr="00A5077D" w:rsidRDefault="001E4649" w:rsidP="005410A4">
      <w:pPr>
        <w:rPr>
          <w:rFonts w:ascii="Arial" w:hAnsi="Arial" w:cs="Arial"/>
          <w:sz w:val="24"/>
          <w:szCs w:val="24"/>
          <w:lang w:eastAsia="zh-CN"/>
        </w:rPr>
      </w:pPr>
    </w:p>
    <w:p w:rsidR="001E4649" w:rsidRPr="00A5077D" w:rsidRDefault="001E4649" w:rsidP="005410A4">
      <w:pPr>
        <w:rPr>
          <w:rFonts w:ascii="Arial" w:hAnsi="Arial" w:cs="Arial"/>
          <w:sz w:val="24"/>
          <w:szCs w:val="24"/>
          <w:lang w:eastAsia="zh-CN"/>
        </w:rPr>
      </w:pPr>
      <w:r w:rsidRPr="00DC72CE">
        <w:rPr>
          <w:rFonts w:ascii="Arial" w:hAnsi="Arial" w:cs="Arial"/>
          <w:noProof/>
          <w:sz w:val="24"/>
          <w:szCs w:val="24"/>
        </w:rPr>
        <w:pict>
          <v:shape id="Рисунок 3" o:spid="_x0000_i1026" type="#_x0000_t75" alt="Карта градостроительного зонирования с" style="width:478.5pt;height:616.5pt;visibility:visible">
            <v:imagedata r:id="rId9" o:title=""/>
          </v:shape>
        </w:pict>
      </w:r>
    </w:p>
    <w:p w:rsidR="001E4649" w:rsidRPr="00A5077D" w:rsidRDefault="001E4649" w:rsidP="005410A4">
      <w:pPr>
        <w:rPr>
          <w:rFonts w:ascii="Arial" w:hAnsi="Arial" w:cs="Arial"/>
          <w:sz w:val="24"/>
          <w:szCs w:val="24"/>
          <w:lang w:eastAsia="zh-CN"/>
        </w:rPr>
      </w:pPr>
    </w:p>
    <w:p w:rsidR="001E4649" w:rsidRPr="00A5077D" w:rsidRDefault="001E4649" w:rsidP="005410A4">
      <w:pPr>
        <w:rPr>
          <w:rFonts w:ascii="Arial" w:hAnsi="Arial" w:cs="Arial"/>
          <w:sz w:val="24"/>
          <w:szCs w:val="24"/>
          <w:lang w:eastAsia="zh-CN"/>
        </w:rPr>
      </w:pPr>
      <w:bookmarkStart w:id="65" w:name="ch40"/>
      <w:bookmarkStart w:id="66" w:name="_Toc491162151"/>
      <w:r w:rsidRPr="00A5077D">
        <w:rPr>
          <w:rFonts w:ascii="Arial" w:hAnsi="Arial" w:cs="Arial"/>
          <w:sz w:val="24"/>
          <w:szCs w:val="24"/>
          <w:lang w:eastAsia="zh-CN"/>
        </w:rPr>
        <w:t xml:space="preserve">Статья 28. </w:t>
      </w:r>
      <w:bookmarkEnd w:id="65"/>
      <w:r w:rsidRPr="00A5077D">
        <w:rPr>
          <w:rFonts w:ascii="Arial" w:hAnsi="Arial" w:cs="Arial"/>
          <w:sz w:val="24"/>
          <w:szCs w:val="24"/>
          <w:lang w:eastAsia="zh-CN"/>
        </w:rPr>
        <w:t>Карта градостроительного зонирования д. Утай  (М 1:5000)</w:t>
      </w:r>
      <w:bookmarkEnd w:id="66"/>
    </w:p>
    <w:p w:rsidR="001E4649" w:rsidRPr="00A5077D" w:rsidRDefault="001E4649" w:rsidP="005410A4">
      <w:pPr>
        <w:rPr>
          <w:rFonts w:ascii="Arial" w:hAnsi="Arial" w:cs="Arial"/>
          <w:sz w:val="24"/>
          <w:szCs w:val="24"/>
          <w:lang w:eastAsia="zh-CN"/>
        </w:rPr>
      </w:pPr>
    </w:p>
    <w:p w:rsidR="001E4649" w:rsidRPr="00A5077D" w:rsidRDefault="001E4649" w:rsidP="005410A4">
      <w:pPr>
        <w:rPr>
          <w:rFonts w:ascii="Arial" w:hAnsi="Arial" w:cs="Arial"/>
          <w:sz w:val="24"/>
          <w:szCs w:val="24"/>
          <w:lang w:eastAsia="zh-CN"/>
        </w:rPr>
      </w:pPr>
      <w:r w:rsidRPr="00DC72CE">
        <w:rPr>
          <w:rFonts w:ascii="Arial" w:hAnsi="Arial" w:cs="Arial"/>
          <w:noProof/>
          <w:sz w:val="24"/>
          <w:szCs w:val="24"/>
        </w:rPr>
        <w:pict>
          <v:shape id="Рисунок 5" o:spid="_x0000_i1027" type="#_x0000_t75" alt="Карта градостроительного зонирования п" style="width:410.25pt;height:699.75pt;visibility:visible">
            <v:imagedata r:id="rId10" o:title=""/>
          </v:shape>
        </w:pict>
      </w:r>
    </w:p>
    <w:p w:rsidR="001E4649" w:rsidRDefault="001E4649" w:rsidP="005410A4">
      <w:pPr>
        <w:rPr>
          <w:rFonts w:ascii="Arial" w:hAnsi="Arial" w:cs="Arial"/>
          <w:sz w:val="24"/>
          <w:szCs w:val="24"/>
          <w:lang w:eastAsia="zh-CN"/>
        </w:rPr>
      </w:pPr>
      <w:bookmarkStart w:id="67" w:name="_Toc491162152"/>
    </w:p>
    <w:p w:rsidR="001E4649" w:rsidRDefault="001E4649" w:rsidP="005410A4">
      <w:pPr>
        <w:rPr>
          <w:rFonts w:ascii="Arial" w:hAnsi="Arial" w:cs="Arial"/>
          <w:sz w:val="24"/>
          <w:szCs w:val="24"/>
          <w:lang w:eastAsia="zh-CN"/>
        </w:rPr>
      </w:pPr>
      <w:r w:rsidRPr="00A5077D">
        <w:rPr>
          <w:rFonts w:ascii="Arial" w:hAnsi="Arial" w:cs="Arial"/>
          <w:sz w:val="24"/>
          <w:szCs w:val="24"/>
          <w:lang w:eastAsia="zh-CN"/>
        </w:rPr>
        <w:t>Статья 29. Карта градостроительного зонирования д. Заусаева (М 1:5000)</w:t>
      </w:r>
      <w:bookmarkEnd w:id="67"/>
    </w:p>
    <w:p w:rsidR="001E4649" w:rsidRPr="00A5077D" w:rsidRDefault="001E4649" w:rsidP="005410A4">
      <w:pPr>
        <w:rPr>
          <w:rFonts w:ascii="Arial" w:hAnsi="Arial" w:cs="Arial"/>
          <w:sz w:val="24"/>
          <w:szCs w:val="24"/>
          <w:lang w:eastAsia="zh-CN"/>
        </w:rPr>
      </w:pPr>
    </w:p>
    <w:p w:rsidR="001E4649" w:rsidRPr="00A5077D" w:rsidRDefault="001E4649" w:rsidP="005410A4">
      <w:pPr>
        <w:rPr>
          <w:rFonts w:ascii="Arial" w:hAnsi="Arial" w:cs="Arial"/>
          <w:sz w:val="24"/>
          <w:szCs w:val="24"/>
          <w:lang w:eastAsia="zh-CN"/>
        </w:rPr>
      </w:pPr>
      <w:r w:rsidRPr="00DC72CE">
        <w:rPr>
          <w:rFonts w:ascii="Arial" w:hAnsi="Arial" w:cs="Arial"/>
          <w:noProof/>
          <w:sz w:val="24"/>
          <w:szCs w:val="24"/>
        </w:rPr>
        <w:pict>
          <v:shape id="Рисунок 2" o:spid="_x0000_i1028" type="#_x0000_t75" alt="Карта градостроительного зонирования д" style="width:471pt;height:600pt;visibility:visible">
            <v:imagedata r:id="rId11" o:title=""/>
          </v:shape>
        </w:pict>
      </w:r>
    </w:p>
    <w:p w:rsidR="001E4649" w:rsidRPr="00A5077D" w:rsidRDefault="001E4649" w:rsidP="005410A4">
      <w:pPr>
        <w:rPr>
          <w:rFonts w:ascii="Arial" w:hAnsi="Arial" w:cs="Arial"/>
          <w:sz w:val="24"/>
          <w:szCs w:val="24"/>
          <w:lang w:eastAsia="zh-CN"/>
        </w:rPr>
      </w:pPr>
    </w:p>
    <w:p w:rsidR="001E4649" w:rsidRDefault="001E4649" w:rsidP="005410A4">
      <w:pPr>
        <w:rPr>
          <w:rFonts w:ascii="Arial" w:hAnsi="Arial" w:cs="Arial"/>
          <w:sz w:val="24"/>
          <w:szCs w:val="24"/>
          <w:lang w:eastAsia="zh-CN"/>
        </w:rPr>
      </w:pPr>
      <w:bookmarkStart w:id="68" w:name="_Toc491162153"/>
      <w:r w:rsidRPr="00A5077D">
        <w:rPr>
          <w:rFonts w:ascii="Arial" w:hAnsi="Arial" w:cs="Arial"/>
          <w:sz w:val="24"/>
          <w:szCs w:val="24"/>
          <w:lang w:eastAsia="zh-CN"/>
        </w:rPr>
        <w:t>Статья 30. Карта градостроительного зонирования д. Красная Дубрава (М 1:5000)</w:t>
      </w:r>
      <w:bookmarkEnd w:id="68"/>
    </w:p>
    <w:p w:rsidR="001E4649" w:rsidRPr="00A5077D" w:rsidRDefault="001E4649" w:rsidP="005410A4">
      <w:pPr>
        <w:rPr>
          <w:rFonts w:ascii="Arial" w:hAnsi="Arial" w:cs="Arial"/>
          <w:sz w:val="24"/>
          <w:szCs w:val="24"/>
          <w:lang w:eastAsia="zh-CN"/>
        </w:rPr>
      </w:pPr>
    </w:p>
    <w:p w:rsidR="001E4649" w:rsidRPr="00A5077D" w:rsidRDefault="001E4649" w:rsidP="005410A4">
      <w:pPr>
        <w:rPr>
          <w:rFonts w:ascii="Arial" w:hAnsi="Arial" w:cs="Arial"/>
          <w:sz w:val="24"/>
          <w:szCs w:val="24"/>
          <w:lang w:eastAsia="zh-CN"/>
        </w:rPr>
      </w:pPr>
      <w:r w:rsidRPr="00DC72CE">
        <w:rPr>
          <w:rFonts w:ascii="Arial" w:hAnsi="Arial" w:cs="Arial"/>
          <w:noProof/>
          <w:sz w:val="24"/>
          <w:szCs w:val="24"/>
        </w:rPr>
        <w:pict>
          <v:shape id="Рисунок 1" o:spid="_x0000_i1029" type="#_x0000_t75" alt="Карта градостроительного зонирования д" style="width:480.75pt;height:461.25pt;visibility:visible">
            <v:imagedata r:id="rId12" o:title=""/>
          </v:shape>
        </w:pict>
      </w:r>
    </w:p>
    <w:p w:rsidR="001E4649" w:rsidRDefault="001E4649" w:rsidP="005410A4">
      <w:pPr>
        <w:rPr>
          <w:rFonts w:ascii="Arial" w:hAnsi="Arial" w:cs="Arial"/>
          <w:sz w:val="24"/>
          <w:szCs w:val="24"/>
          <w:lang w:eastAsia="zh-CN"/>
        </w:rPr>
      </w:pPr>
      <w:bookmarkStart w:id="69" w:name="_Toc491162154"/>
    </w:p>
    <w:p w:rsidR="001E4649" w:rsidRDefault="001E4649" w:rsidP="006340B2">
      <w:pPr>
        <w:jc w:val="center"/>
        <w:rPr>
          <w:rFonts w:ascii="Arial" w:hAnsi="Arial" w:cs="Arial"/>
          <w:sz w:val="24"/>
          <w:szCs w:val="24"/>
          <w:lang w:eastAsia="zh-CN"/>
        </w:rPr>
      </w:pPr>
      <w:r>
        <w:rPr>
          <w:rFonts w:ascii="Arial" w:hAnsi="Arial" w:cs="Arial"/>
          <w:sz w:val="24"/>
          <w:szCs w:val="24"/>
          <w:lang w:eastAsia="zh-CN"/>
        </w:rPr>
        <w:t>Р</w:t>
      </w:r>
      <w:r w:rsidRPr="00A5077D">
        <w:rPr>
          <w:rFonts w:ascii="Arial" w:hAnsi="Arial" w:cs="Arial"/>
          <w:sz w:val="24"/>
          <w:szCs w:val="24"/>
          <w:lang w:eastAsia="zh-CN"/>
        </w:rPr>
        <w:t xml:space="preserve">аздел III. </w:t>
      </w:r>
      <w:r>
        <w:rPr>
          <w:rFonts w:ascii="Arial" w:hAnsi="Arial" w:cs="Arial"/>
          <w:sz w:val="24"/>
          <w:szCs w:val="24"/>
          <w:lang w:eastAsia="zh-CN"/>
        </w:rPr>
        <w:t>Г</w:t>
      </w:r>
      <w:r w:rsidRPr="00A5077D">
        <w:rPr>
          <w:rFonts w:ascii="Arial" w:hAnsi="Arial" w:cs="Arial"/>
          <w:sz w:val="24"/>
          <w:szCs w:val="24"/>
          <w:lang w:eastAsia="zh-CN"/>
        </w:rPr>
        <w:t>радостроительные регламенты</w:t>
      </w:r>
      <w:bookmarkEnd w:id="69"/>
    </w:p>
    <w:p w:rsidR="001E4649" w:rsidRPr="00A5077D" w:rsidRDefault="001E4649" w:rsidP="00CD31C0">
      <w:pPr>
        <w:rPr>
          <w:rFonts w:ascii="Arial" w:hAnsi="Arial" w:cs="Arial"/>
          <w:sz w:val="24"/>
          <w:szCs w:val="24"/>
          <w:lang w:eastAsia="zh-CN"/>
        </w:rPr>
      </w:pPr>
    </w:p>
    <w:p w:rsidR="001E4649" w:rsidRDefault="001E4649" w:rsidP="005410A4">
      <w:pPr>
        <w:rPr>
          <w:rFonts w:ascii="Arial" w:hAnsi="Arial" w:cs="Arial"/>
          <w:sz w:val="24"/>
          <w:szCs w:val="24"/>
          <w:lang w:eastAsia="zh-CN"/>
        </w:rPr>
      </w:pPr>
      <w:bookmarkStart w:id="70" w:name="ch41"/>
      <w:bookmarkStart w:id="71" w:name="_Toc491162155"/>
      <w:r w:rsidRPr="00A5077D">
        <w:rPr>
          <w:rFonts w:ascii="Arial" w:hAnsi="Arial" w:cs="Arial"/>
          <w:sz w:val="24"/>
          <w:szCs w:val="24"/>
          <w:lang w:eastAsia="zh-CN"/>
        </w:rPr>
        <w:t xml:space="preserve">Статья 31. </w:t>
      </w:r>
      <w:bookmarkEnd w:id="70"/>
      <w:r w:rsidRPr="00A5077D">
        <w:rPr>
          <w:rFonts w:ascii="Arial" w:hAnsi="Arial" w:cs="Arial"/>
          <w:sz w:val="24"/>
          <w:szCs w:val="24"/>
          <w:lang w:eastAsia="zh-CN"/>
        </w:rPr>
        <w:t>Виды территориальных зон, выделенных на карте градостроительного зонирования территории Котикского муниципального образования</w:t>
      </w:r>
      <w:bookmarkEnd w:id="71"/>
    </w:p>
    <w:p w:rsidR="001E4649" w:rsidRPr="00A5077D" w:rsidRDefault="001E4649" w:rsidP="005410A4">
      <w:pPr>
        <w:rPr>
          <w:rFonts w:ascii="Arial" w:hAnsi="Arial" w:cs="Arial"/>
          <w:sz w:val="24"/>
          <w:szCs w:val="24"/>
          <w:lang w:eastAsia="zh-CN"/>
        </w:rPr>
      </w:pPr>
    </w:p>
    <w:p w:rsidR="001E4649" w:rsidRDefault="001E4649" w:rsidP="005410A4">
      <w:pPr>
        <w:rPr>
          <w:rFonts w:ascii="Arial" w:hAnsi="Arial" w:cs="Arial"/>
          <w:sz w:val="24"/>
          <w:szCs w:val="24"/>
          <w:lang w:eastAsia="zh-CN"/>
        </w:rPr>
      </w:pPr>
      <w:r w:rsidRPr="00A5077D">
        <w:rPr>
          <w:rFonts w:ascii="Arial" w:hAnsi="Arial" w:cs="Arial"/>
          <w:sz w:val="24"/>
          <w:szCs w:val="24"/>
          <w:lang w:eastAsia="zh-CN"/>
        </w:rPr>
        <w:t>Настоящими Правилами устанавливаются следующие виды территориальных зон:</w:t>
      </w:r>
    </w:p>
    <w:p w:rsidR="001E4649" w:rsidRPr="00A5077D" w:rsidRDefault="001E4649" w:rsidP="005410A4">
      <w:pPr>
        <w:rPr>
          <w:rFonts w:ascii="Arial" w:hAnsi="Arial" w:cs="Arial"/>
          <w:sz w:val="24"/>
          <w:szCs w:val="24"/>
          <w:lang w:eastAsia="zh-CN"/>
        </w:rPr>
      </w:pPr>
    </w:p>
    <w:tbl>
      <w:tblPr>
        <w:tblW w:w="9400" w:type="dxa"/>
        <w:tblInd w:w="-4" w:type="dxa"/>
        <w:tblLayout w:type="fixed"/>
        <w:tblCellMar>
          <w:left w:w="40" w:type="dxa"/>
          <w:right w:w="40" w:type="dxa"/>
        </w:tblCellMar>
        <w:tblLook w:val="0000"/>
      </w:tblPr>
      <w:tblGrid>
        <w:gridCol w:w="568"/>
        <w:gridCol w:w="2627"/>
        <w:gridCol w:w="663"/>
        <w:gridCol w:w="2238"/>
        <w:gridCol w:w="3304"/>
      </w:tblGrid>
      <w:tr w:rsidR="001E4649" w:rsidRPr="00A5077D" w:rsidTr="006340B2">
        <w:trPr>
          <w:trHeight w:val="623"/>
          <w:tblHeader/>
        </w:trPr>
        <w:tc>
          <w:tcPr>
            <w:tcW w:w="3195" w:type="dxa"/>
            <w:gridSpan w:val="2"/>
            <w:tcBorders>
              <w:top w:val="single" w:sz="2" w:space="0" w:color="000000"/>
              <w:left w:val="single" w:sz="2"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Составтерриториальных зон</w:t>
            </w:r>
          </w:p>
        </w:tc>
        <w:tc>
          <w:tcPr>
            <w:tcW w:w="2901" w:type="dxa"/>
            <w:gridSpan w:val="2"/>
            <w:tcBorders>
              <w:top w:val="single" w:sz="2" w:space="0" w:color="000000"/>
              <w:left w:val="single" w:sz="2"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Виды территориальных зон</w:t>
            </w:r>
          </w:p>
        </w:tc>
        <w:tc>
          <w:tcPr>
            <w:tcW w:w="3304" w:type="dxa"/>
            <w:tcBorders>
              <w:top w:val="single" w:sz="2" w:space="0" w:color="000000"/>
              <w:left w:val="single" w:sz="2" w:space="0" w:color="000000"/>
              <w:bottom w:val="single" w:sz="2" w:space="0" w:color="000000"/>
              <w:right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Основные виды разрешенного использования земельных участков</w:t>
            </w:r>
          </w:p>
        </w:tc>
      </w:tr>
      <w:tr w:rsidR="001E4649" w:rsidRPr="00A5077D" w:rsidTr="006340B2">
        <w:trPr>
          <w:trHeight w:val="167"/>
          <w:tblHeader/>
        </w:trPr>
        <w:tc>
          <w:tcPr>
            <w:tcW w:w="568" w:type="dxa"/>
            <w:tcBorders>
              <w:top w:val="single" w:sz="2" w:space="0" w:color="000000"/>
              <w:left w:val="single" w:sz="2"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1</w:t>
            </w:r>
          </w:p>
        </w:tc>
        <w:tc>
          <w:tcPr>
            <w:tcW w:w="2627" w:type="dxa"/>
            <w:tcBorders>
              <w:top w:val="single" w:sz="2" w:space="0" w:color="000000"/>
              <w:left w:val="single" w:sz="2"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2</w:t>
            </w:r>
          </w:p>
        </w:tc>
        <w:tc>
          <w:tcPr>
            <w:tcW w:w="663" w:type="dxa"/>
            <w:tcBorders>
              <w:top w:val="single" w:sz="2" w:space="0" w:color="000000"/>
              <w:left w:val="single" w:sz="2"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3</w:t>
            </w:r>
          </w:p>
        </w:tc>
        <w:tc>
          <w:tcPr>
            <w:tcW w:w="2238" w:type="dxa"/>
            <w:tcBorders>
              <w:top w:val="single" w:sz="2" w:space="0" w:color="000000"/>
              <w:left w:val="single" w:sz="2"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4</w:t>
            </w:r>
          </w:p>
        </w:tc>
        <w:tc>
          <w:tcPr>
            <w:tcW w:w="3304" w:type="dxa"/>
            <w:tcBorders>
              <w:top w:val="single" w:sz="2" w:space="0" w:color="000000"/>
              <w:left w:val="single" w:sz="2" w:space="0" w:color="000000"/>
              <w:bottom w:val="single" w:sz="2" w:space="0" w:color="000000"/>
              <w:right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5</w:t>
            </w:r>
          </w:p>
        </w:tc>
      </w:tr>
      <w:tr w:rsidR="001E4649" w:rsidRPr="00A5077D" w:rsidTr="006340B2">
        <w:trPr>
          <w:trHeight w:val="344"/>
          <w:tblHeader/>
        </w:trPr>
        <w:tc>
          <w:tcPr>
            <w:tcW w:w="568" w:type="dxa"/>
            <w:tcBorders>
              <w:top w:val="single" w:sz="2" w:space="0" w:color="000000"/>
              <w:left w:val="single" w:sz="2"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Код</w:t>
            </w:r>
          </w:p>
        </w:tc>
        <w:tc>
          <w:tcPr>
            <w:tcW w:w="2627" w:type="dxa"/>
            <w:tcBorders>
              <w:top w:val="single" w:sz="2" w:space="0" w:color="000000"/>
              <w:left w:val="single" w:sz="2"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Наименование</w:t>
            </w:r>
          </w:p>
        </w:tc>
        <w:tc>
          <w:tcPr>
            <w:tcW w:w="663" w:type="dxa"/>
            <w:tcBorders>
              <w:top w:val="single" w:sz="2" w:space="0" w:color="000000"/>
              <w:left w:val="single" w:sz="2"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Код</w:t>
            </w:r>
          </w:p>
        </w:tc>
        <w:tc>
          <w:tcPr>
            <w:tcW w:w="2238" w:type="dxa"/>
            <w:tcBorders>
              <w:top w:val="single" w:sz="2" w:space="0" w:color="000000"/>
              <w:left w:val="single" w:sz="2"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Наименование</w:t>
            </w:r>
          </w:p>
        </w:tc>
        <w:tc>
          <w:tcPr>
            <w:tcW w:w="3304" w:type="dxa"/>
            <w:tcBorders>
              <w:top w:val="single" w:sz="2" w:space="0" w:color="000000"/>
              <w:left w:val="single" w:sz="2" w:space="0" w:color="000000"/>
              <w:bottom w:val="single" w:sz="2" w:space="0" w:color="000000"/>
              <w:right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Наименование</w:t>
            </w:r>
          </w:p>
        </w:tc>
      </w:tr>
      <w:tr w:rsidR="001E4649" w:rsidRPr="00A5077D" w:rsidTr="006340B2">
        <w:trPr>
          <w:trHeight w:val="519"/>
        </w:trPr>
        <w:tc>
          <w:tcPr>
            <w:tcW w:w="568" w:type="dxa"/>
            <w:tcBorders>
              <w:top w:val="single" w:sz="2" w:space="0" w:color="000000"/>
              <w:left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Ж</w:t>
            </w:r>
          </w:p>
        </w:tc>
        <w:tc>
          <w:tcPr>
            <w:tcW w:w="2627" w:type="dxa"/>
            <w:tcBorders>
              <w:top w:val="single" w:sz="2" w:space="0" w:color="000000"/>
              <w:left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Жилые зоны</w:t>
            </w:r>
          </w:p>
        </w:tc>
        <w:tc>
          <w:tcPr>
            <w:tcW w:w="663" w:type="dxa"/>
            <w:tcBorders>
              <w:top w:val="single" w:sz="2" w:space="0" w:color="000000"/>
              <w:left w:val="single" w:sz="4" w:space="0" w:color="000000"/>
              <w:bottom w:val="single" w:sz="4"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Ж-</w:t>
            </w:r>
            <w:r w:rsidRPr="006340B2">
              <w:rPr>
                <w:rFonts w:ascii="Courier New" w:hAnsi="Courier New" w:cs="Courier New"/>
                <w:sz w:val="22"/>
                <w:szCs w:val="22"/>
                <w:lang w:val="en-US" w:eastAsia="zh-CN"/>
              </w:rPr>
              <w:t>1</w:t>
            </w:r>
          </w:p>
        </w:tc>
        <w:tc>
          <w:tcPr>
            <w:tcW w:w="2238" w:type="dxa"/>
            <w:tcBorders>
              <w:top w:val="single" w:sz="2" w:space="0" w:color="000000"/>
              <w:left w:val="single" w:sz="2" w:space="0" w:color="000000"/>
              <w:bottom w:val="single" w:sz="4" w:space="0" w:color="auto"/>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Зона застройки жилыми домами</w:t>
            </w:r>
          </w:p>
        </w:tc>
        <w:tc>
          <w:tcPr>
            <w:tcW w:w="3304" w:type="dxa"/>
            <w:tcBorders>
              <w:top w:val="single" w:sz="2" w:space="0" w:color="000000"/>
              <w:left w:val="single" w:sz="2" w:space="0" w:color="000000"/>
              <w:bottom w:val="single" w:sz="4" w:space="0" w:color="auto"/>
              <w:right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2.1/2.1.1/2.2/2.3/3.4.1/3.10.1/8.3</w:t>
            </w:r>
          </w:p>
        </w:tc>
      </w:tr>
      <w:tr w:rsidR="001E4649" w:rsidRPr="00A5077D" w:rsidTr="006340B2">
        <w:trPr>
          <w:trHeight w:val="526"/>
        </w:trPr>
        <w:tc>
          <w:tcPr>
            <w:tcW w:w="568" w:type="dxa"/>
            <w:tcBorders>
              <w:top w:val="single" w:sz="2" w:space="0" w:color="000000"/>
              <w:left w:val="single" w:sz="2"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ОД</w:t>
            </w:r>
          </w:p>
        </w:tc>
        <w:tc>
          <w:tcPr>
            <w:tcW w:w="2627" w:type="dxa"/>
            <w:tcBorders>
              <w:top w:val="single" w:sz="2" w:space="0" w:color="000000"/>
              <w:left w:val="single" w:sz="2"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Общественно-деловые зоны</w:t>
            </w:r>
          </w:p>
        </w:tc>
        <w:tc>
          <w:tcPr>
            <w:tcW w:w="663" w:type="dxa"/>
            <w:tcBorders>
              <w:top w:val="single" w:sz="2" w:space="0" w:color="000000"/>
              <w:left w:val="single" w:sz="4" w:space="0" w:color="000000"/>
              <w:bottom w:val="single" w:sz="4"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ОД-1</w:t>
            </w:r>
          </w:p>
        </w:tc>
        <w:tc>
          <w:tcPr>
            <w:tcW w:w="2238" w:type="dxa"/>
            <w:tcBorders>
              <w:top w:val="single" w:sz="2" w:space="0" w:color="000000"/>
              <w:left w:val="single" w:sz="2" w:space="0" w:color="000000"/>
              <w:bottom w:val="single" w:sz="4"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Зона объектов общественного делового назначения</w:t>
            </w:r>
          </w:p>
        </w:tc>
        <w:tc>
          <w:tcPr>
            <w:tcW w:w="3304" w:type="dxa"/>
            <w:tcBorders>
              <w:top w:val="single" w:sz="2" w:space="0" w:color="000000"/>
              <w:left w:val="single" w:sz="2" w:space="0" w:color="000000"/>
              <w:bottom w:val="single" w:sz="4" w:space="0" w:color="000000"/>
              <w:right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3.2/3.3/3.6/3.8/3.4.1/3.4.2/3.5.1</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/3.10.1/ 4.--4.5/4.8/5.1/</w:t>
            </w:r>
          </w:p>
        </w:tc>
      </w:tr>
      <w:tr w:rsidR="001E4649" w:rsidRPr="00A5077D" w:rsidTr="006340B2">
        <w:trPr>
          <w:trHeight w:val="734"/>
        </w:trPr>
        <w:tc>
          <w:tcPr>
            <w:tcW w:w="568" w:type="dxa"/>
            <w:vMerge w:val="restart"/>
            <w:tcBorders>
              <w:top w:val="single" w:sz="2" w:space="0" w:color="000000"/>
              <w:left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П</w:t>
            </w:r>
          </w:p>
        </w:tc>
        <w:tc>
          <w:tcPr>
            <w:tcW w:w="2627" w:type="dxa"/>
            <w:vMerge w:val="restart"/>
            <w:tcBorders>
              <w:top w:val="single" w:sz="2" w:space="0" w:color="000000"/>
              <w:left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Производственные зоны</w:t>
            </w:r>
          </w:p>
        </w:tc>
        <w:tc>
          <w:tcPr>
            <w:tcW w:w="663" w:type="dxa"/>
            <w:tcBorders>
              <w:top w:val="single" w:sz="2" w:space="0" w:color="000000"/>
              <w:left w:val="single" w:sz="4" w:space="0" w:color="000000"/>
              <w:bottom w:val="single" w:sz="4" w:space="0" w:color="auto"/>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П-1</w:t>
            </w:r>
          </w:p>
        </w:tc>
        <w:tc>
          <w:tcPr>
            <w:tcW w:w="2238" w:type="dxa"/>
            <w:tcBorders>
              <w:top w:val="single" w:sz="2" w:space="0" w:color="000000"/>
              <w:left w:val="single" w:sz="2" w:space="0" w:color="000000"/>
              <w:bottom w:val="single" w:sz="4" w:space="0" w:color="auto"/>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Зона производственных объектов</w:t>
            </w:r>
          </w:p>
        </w:tc>
        <w:tc>
          <w:tcPr>
            <w:tcW w:w="3304" w:type="dxa"/>
            <w:tcBorders>
              <w:top w:val="single" w:sz="2" w:space="0" w:color="000000"/>
              <w:left w:val="single" w:sz="2" w:space="0" w:color="000000"/>
              <w:bottom w:val="single" w:sz="4" w:space="0" w:color="auto"/>
              <w:right w:val="single" w:sz="2" w:space="0" w:color="000000"/>
            </w:tcBorders>
            <w:vAlign w:val="center"/>
          </w:tcPr>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 xml:space="preserve">1.15 / 1.18 </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rPr>
              <w:t>6.1/6.4/6.6/6.7/6.8/6.9/10.1/10.3</w:t>
            </w:r>
          </w:p>
        </w:tc>
      </w:tr>
      <w:tr w:rsidR="001E4649" w:rsidRPr="00A5077D" w:rsidTr="006340B2">
        <w:trPr>
          <w:trHeight w:val="561"/>
        </w:trPr>
        <w:tc>
          <w:tcPr>
            <w:tcW w:w="568" w:type="dxa"/>
            <w:vMerge/>
            <w:tcBorders>
              <w:left w:val="single" w:sz="2"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p>
        </w:tc>
        <w:tc>
          <w:tcPr>
            <w:tcW w:w="2627" w:type="dxa"/>
            <w:vMerge/>
            <w:tcBorders>
              <w:left w:val="single" w:sz="2"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p>
        </w:tc>
        <w:tc>
          <w:tcPr>
            <w:tcW w:w="663" w:type="dxa"/>
            <w:tcBorders>
              <w:top w:val="single" w:sz="4" w:space="0" w:color="auto"/>
              <w:left w:val="single" w:sz="4"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П-2</w:t>
            </w:r>
          </w:p>
        </w:tc>
        <w:tc>
          <w:tcPr>
            <w:tcW w:w="2238" w:type="dxa"/>
            <w:tcBorders>
              <w:top w:val="single" w:sz="4" w:space="0" w:color="auto"/>
              <w:left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Зона коммунально-складского назначения</w:t>
            </w:r>
          </w:p>
        </w:tc>
        <w:tc>
          <w:tcPr>
            <w:tcW w:w="3304" w:type="dxa"/>
            <w:tcBorders>
              <w:top w:val="single" w:sz="4" w:space="0" w:color="auto"/>
              <w:left w:val="single" w:sz="2" w:space="0" w:color="000000"/>
              <w:right w:val="single" w:sz="2" w:space="0" w:color="000000"/>
            </w:tcBorders>
            <w:vAlign w:val="center"/>
          </w:tcPr>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lang w:eastAsia="zh-CN"/>
              </w:rPr>
              <w:t>6.6/6.8/6.9/10.3/1.15/1.18/ 4.9/2.7.1</w:t>
            </w:r>
          </w:p>
        </w:tc>
      </w:tr>
      <w:tr w:rsidR="001E4649" w:rsidRPr="00A5077D" w:rsidTr="006340B2">
        <w:trPr>
          <w:trHeight w:val="526"/>
        </w:trPr>
        <w:tc>
          <w:tcPr>
            <w:tcW w:w="568" w:type="dxa"/>
            <w:vMerge w:val="restart"/>
            <w:tcBorders>
              <w:top w:val="single" w:sz="2" w:space="0" w:color="000000"/>
              <w:left w:val="single" w:sz="2"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И</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Т</w:t>
            </w:r>
          </w:p>
        </w:tc>
        <w:tc>
          <w:tcPr>
            <w:tcW w:w="2627" w:type="dxa"/>
            <w:vMerge w:val="restart"/>
            <w:tcBorders>
              <w:top w:val="single" w:sz="2" w:space="0" w:color="000000"/>
              <w:left w:val="single" w:sz="2"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Зоны объектов инженерной и транспортной инфраструктуры</w:t>
            </w:r>
          </w:p>
        </w:tc>
        <w:tc>
          <w:tcPr>
            <w:tcW w:w="663" w:type="dxa"/>
            <w:tcBorders>
              <w:top w:val="single" w:sz="2" w:space="0" w:color="000000"/>
              <w:left w:val="single" w:sz="4"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И</w:t>
            </w:r>
          </w:p>
        </w:tc>
        <w:tc>
          <w:tcPr>
            <w:tcW w:w="2238" w:type="dxa"/>
            <w:tcBorders>
              <w:top w:val="single" w:sz="2" w:space="0" w:color="000000"/>
              <w:left w:val="single" w:sz="2"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Зона объектов инженерной инфраструктуры</w:t>
            </w:r>
          </w:p>
        </w:tc>
        <w:tc>
          <w:tcPr>
            <w:tcW w:w="3304" w:type="dxa"/>
            <w:tcBorders>
              <w:top w:val="single" w:sz="2" w:space="0" w:color="000000"/>
              <w:left w:val="single" w:sz="2" w:space="0" w:color="000000"/>
              <w:bottom w:val="single" w:sz="2" w:space="0" w:color="000000"/>
              <w:right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rPr>
              <w:t>3.1/6.8/7.5/11.2/11.3</w:t>
            </w:r>
          </w:p>
        </w:tc>
      </w:tr>
      <w:tr w:rsidR="001E4649" w:rsidRPr="00A5077D" w:rsidTr="006340B2">
        <w:trPr>
          <w:trHeight w:val="526"/>
        </w:trPr>
        <w:tc>
          <w:tcPr>
            <w:tcW w:w="568" w:type="dxa"/>
            <w:vMerge/>
            <w:tcBorders>
              <w:top w:val="single" w:sz="2" w:space="0" w:color="000000"/>
              <w:left w:val="single" w:sz="2"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p>
        </w:tc>
        <w:tc>
          <w:tcPr>
            <w:tcW w:w="2627" w:type="dxa"/>
            <w:vMerge/>
            <w:tcBorders>
              <w:top w:val="single" w:sz="2" w:space="0" w:color="000000"/>
              <w:left w:val="single" w:sz="2"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p>
        </w:tc>
        <w:tc>
          <w:tcPr>
            <w:tcW w:w="663" w:type="dxa"/>
            <w:tcBorders>
              <w:top w:val="single" w:sz="2" w:space="0" w:color="000000"/>
              <w:left w:val="single" w:sz="4"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Т</w:t>
            </w:r>
          </w:p>
        </w:tc>
        <w:tc>
          <w:tcPr>
            <w:tcW w:w="2238" w:type="dxa"/>
            <w:tcBorders>
              <w:top w:val="single" w:sz="2" w:space="0" w:color="000000"/>
              <w:left w:val="single" w:sz="2"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Зона объектов транспортной инфраструктуры.</w:t>
            </w:r>
          </w:p>
        </w:tc>
        <w:tc>
          <w:tcPr>
            <w:tcW w:w="3304" w:type="dxa"/>
            <w:tcBorders>
              <w:top w:val="single" w:sz="2" w:space="0" w:color="000000"/>
              <w:left w:val="single" w:sz="2" w:space="0" w:color="000000"/>
              <w:bottom w:val="single" w:sz="2" w:space="0" w:color="000000"/>
              <w:right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rPr>
              <w:t>7.1/7.2/7.5</w:t>
            </w:r>
          </w:p>
        </w:tc>
      </w:tr>
      <w:tr w:rsidR="001E4649" w:rsidRPr="00A5077D" w:rsidTr="006340B2">
        <w:trPr>
          <w:trHeight w:val="840"/>
        </w:trPr>
        <w:tc>
          <w:tcPr>
            <w:tcW w:w="568" w:type="dxa"/>
            <w:vMerge w:val="restart"/>
            <w:tcBorders>
              <w:top w:val="single" w:sz="2" w:space="0" w:color="000000"/>
              <w:left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Р</w:t>
            </w:r>
          </w:p>
        </w:tc>
        <w:tc>
          <w:tcPr>
            <w:tcW w:w="2627" w:type="dxa"/>
            <w:vMerge w:val="restart"/>
            <w:tcBorders>
              <w:top w:val="single" w:sz="2" w:space="0" w:color="000000"/>
              <w:left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Зоны рекреационного назначения</w:t>
            </w:r>
          </w:p>
        </w:tc>
        <w:tc>
          <w:tcPr>
            <w:tcW w:w="663" w:type="dxa"/>
            <w:tcBorders>
              <w:top w:val="single" w:sz="2" w:space="0" w:color="000000"/>
              <w:left w:val="single" w:sz="4" w:space="0" w:color="000000"/>
              <w:bottom w:val="single" w:sz="4" w:space="0" w:color="auto"/>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Р-1</w:t>
            </w:r>
          </w:p>
        </w:tc>
        <w:tc>
          <w:tcPr>
            <w:tcW w:w="2238" w:type="dxa"/>
            <w:tcBorders>
              <w:top w:val="single" w:sz="2" w:space="0" w:color="000000"/>
              <w:left w:val="single" w:sz="2" w:space="0" w:color="000000"/>
              <w:bottom w:val="single" w:sz="4" w:space="0" w:color="auto"/>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Зона природного ландшафта</w:t>
            </w:r>
          </w:p>
        </w:tc>
        <w:tc>
          <w:tcPr>
            <w:tcW w:w="3304" w:type="dxa"/>
            <w:tcBorders>
              <w:top w:val="single" w:sz="2" w:space="0" w:color="000000"/>
              <w:left w:val="single" w:sz="2" w:space="0" w:color="000000"/>
              <w:bottom w:val="single" w:sz="4" w:space="0" w:color="auto"/>
              <w:right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1.7/1.12/1.16/2.4/3.1/3.9.1/</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3.10.2/ 5 - 5.4 /6.8/11.1/</w:t>
            </w:r>
          </w:p>
        </w:tc>
      </w:tr>
      <w:tr w:rsidR="001E4649" w:rsidRPr="00A5077D" w:rsidTr="006340B2">
        <w:trPr>
          <w:trHeight w:val="744"/>
        </w:trPr>
        <w:tc>
          <w:tcPr>
            <w:tcW w:w="568" w:type="dxa"/>
            <w:vMerge/>
            <w:tcBorders>
              <w:left w:val="single" w:sz="2"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p>
        </w:tc>
        <w:tc>
          <w:tcPr>
            <w:tcW w:w="2627" w:type="dxa"/>
            <w:vMerge/>
            <w:tcBorders>
              <w:left w:val="single" w:sz="2"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p>
        </w:tc>
        <w:tc>
          <w:tcPr>
            <w:tcW w:w="663" w:type="dxa"/>
            <w:tcBorders>
              <w:top w:val="single" w:sz="4" w:space="0" w:color="auto"/>
              <w:left w:val="single" w:sz="4"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Р-2</w:t>
            </w:r>
          </w:p>
          <w:p w:rsidR="001E4649" w:rsidRPr="006340B2" w:rsidRDefault="001E4649" w:rsidP="005410A4">
            <w:pPr>
              <w:rPr>
                <w:rFonts w:ascii="Courier New" w:hAnsi="Courier New" w:cs="Courier New"/>
                <w:sz w:val="22"/>
                <w:szCs w:val="22"/>
                <w:lang w:eastAsia="zh-CN"/>
              </w:rPr>
            </w:pPr>
          </w:p>
        </w:tc>
        <w:tc>
          <w:tcPr>
            <w:tcW w:w="2238" w:type="dxa"/>
            <w:tcBorders>
              <w:top w:val="single" w:sz="4" w:space="0" w:color="auto"/>
              <w:left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Зеленые насаждения общего пользования</w:t>
            </w:r>
          </w:p>
        </w:tc>
        <w:tc>
          <w:tcPr>
            <w:tcW w:w="3304" w:type="dxa"/>
            <w:tcBorders>
              <w:top w:val="single" w:sz="4" w:space="0" w:color="auto"/>
              <w:left w:val="single" w:sz="2" w:space="0" w:color="000000"/>
              <w:right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9.1/12</w:t>
            </w:r>
          </w:p>
        </w:tc>
      </w:tr>
      <w:tr w:rsidR="001E4649" w:rsidRPr="00A5077D" w:rsidTr="006340B2">
        <w:trPr>
          <w:trHeight w:val="173"/>
        </w:trPr>
        <w:tc>
          <w:tcPr>
            <w:tcW w:w="568" w:type="dxa"/>
            <w:vMerge w:val="restart"/>
            <w:tcBorders>
              <w:top w:val="single" w:sz="2" w:space="0" w:color="000000"/>
              <w:left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ССХ</w:t>
            </w:r>
          </w:p>
        </w:tc>
        <w:tc>
          <w:tcPr>
            <w:tcW w:w="2627" w:type="dxa"/>
            <w:vMerge w:val="restart"/>
            <w:tcBorders>
              <w:top w:val="single" w:sz="2" w:space="0" w:color="000000"/>
              <w:left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Зоны сельскохозяйственного использования</w:t>
            </w:r>
          </w:p>
        </w:tc>
        <w:tc>
          <w:tcPr>
            <w:tcW w:w="663" w:type="dxa"/>
            <w:tcBorders>
              <w:top w:val="single" w:sz="2" w:space="0" w:color="000000"/>
              <w:left w:val="single" w:sz="4" w:space="0" w:color="000000"/>
              <w:bottom w:val="single" w:sz="4" w:space="0" w:color="auto"/>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СХ-1</w:t>
            </w:r>
          </w:p>
        </w:tc>
        <w:tc>
          <w:tcPr>
            <w:tcW w:w="2238" w:type="dxa"/>
            <w:tcBorders>
              <w:top w:val="single" w:sz="2" w:space="0" w:color="000000"/>
              <w:left w:val="single" w:sz="2" w:space="0" w:color="000000"/>
              <w:bottom w:val="single" w:sz="4" w:space="0" w:color="auto"/>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Зона сельскохозяйственных угодий</w:t>
            </w:r>
          </w:p>
        </w:tc>
        <w:tc>
          <w:tcPr>
            <w:tcW w:w="3304" w:type="dxa"/>
            <w:tcBorders>
              <w:top w:val="single" w:sz="2" w:space="0" w:color="000000"/>
              <w:left w:val="single" w:sz="2" w:space="0" w:color="000000"/>
              <w:bottom w:val="single" w:sz="4" w:space="0" w:color="auto"/>
              <w:right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1.12 / 1.14 / 1.16 / 13.1 / 1.2 / 1.3 / 1.5 / 12</w:t>
            </w:r>
          </w:p>
        </w:tc>
      </w:tr>
      <w:tr w:rsidR="001E4649" w:rsidRPr="00A5077D" w:rsidTr="006340B2">
        <w:trPr>
          <w:trHeight w:val="945"/>
        </w:trPr>
        <w:tc>
          <w:tcPr>
            <w:tcW w:w="568" w:type="dxa"/>
            <w:vMerge/>
            <w:tcBorders>
              <w:left w:val="single" w:sz="2" w:space="0" w:color="000000"/>
            </w:tcBorders>
            <w:vAlign w:val="center"/>
          </w:tcPr>
          <w:p w:rsidR="001E4649" w:rsidRPr="006340B2" w:rsidRDefault="001E4649" w:rsidP="005410A4">
            <w:pPr>
              <w:rPr>
                <w:rFonts w:ascii="Courier New" w:hAnsi="Courier New" w:cs="Courier New"/>
                <w:sz w:val="22"/>
                <w:szCs w:val="22"/>
                <w:lang w:eastAsia="zh-CN"/>
              </w:rPr>
            </w:pPr>
          </w:p>
        </w:tc>
        <w:tc>
          <w:tcPr>
            <w:tcW w:w="2627" w:type="dxa"/>
            <w:vMerge/>
            <w:tcBorders>
              <w:left w:val="single" w:sz="2" w:space="0" w:color="000000"/>
            </w:tcBorders>
            <w:vAlign w:val="center"/>
          </w:tcPr>
          <w:p w:rsidR="001E4649" w:rsidRPr="006340B2" w:rsidRDefault="001E4649" w:rsidP="005410A4">
            <w:pPr>
              <w:rPr>
                <w:rFonts w:ascii="Courier New" w:hAnsi="Courier New" w:cs="Courier New"/>
                <w:sz w:val="22"/>
                <w:szCs w:val="22"/>
                <w:lang w:eastAsia="zh-CN"/>
              </w:rPr>
            </w:pPr>
          </w:p>
        </w:tc>
        <w:tc>
          <w:tcPr>
            <w:tcW w:w="663" w:type="dxa"/>
            <w:tcBorders>
              <w:top w:val="single" w:sz="4" w:space="0" w:color="auto"/>
              <w:left w:val="single" w:sz="4"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СХ-2</w:t>
            </w:r>
          </w:p>
        </w:tc>
        <w:tc>
          <w:tcPr>
            <w:tcW w:w="2238" w:type="dxa"/>
            <w:tcBorders>
              <w:top w:val="single" w:sz="4" w:space="0" w:color="auto"/>
              <w:left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Зона объектов сельскохозяйственного на значения</w:t>
            </w:r>
          </w:p>
        </w:tc>
        <w:tc>
          <w:tcPr>
            <w:tcW w:w="3304" w:type="dxa"/>
            <w:tcBorders>
              <w:top w:val="single" w:sz="4" w:space="0" w:color="auto"/>
              <w:left w:val="single" w:sz="2" w:space="0" w:color="000000"/>
              <w:right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1.7 -1.15/ 1.18</w:t>
            </w:r>
          </w:p>
        </w:tc>
      </w:tr>
      <w:tr w:rsidR="001E4649" w:rsidRPr="00A5077D" w:rsidTr="006340B2">
        <w:trPr>
          <w:trHeight w:val="691"/>
        </w:trPr>
        <w:tc>
          <w:tcPr>
            <w:tcW w:w="568" w:type="dxa"/>
            <w:tcBorders>
              <w:top w:val="single" w:sz="2" w:space="0" w:color="000000"/>
              <w:left w:val="single" w:sz="2"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СН</w:t>
            </w:r>
          </w:p>
        </w:tc>
        <w:tc>
          <w:tcPr>
            <w:tcW w:w="2627" w:type="dxa"/>
            <w:tcBorders>
              <w:top w:val="single" w:sz="2" w:space="0" w:color="000000"/>
              <w:left w:val="single" w:sz="2"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Зоны специального назначения</w:t>
            </w:r>
          </w:p>
        </w:tc>
        <w:tc>
          <w:tcPr>
            <w:tcW w:w="663" w:type="dxa"/>
            <w:tcBorders>
              <w:top w:val="single" w:sz="2" w:space="0" w:color="000000"/>
              <w:left w:val="single" w:sz="4"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СН</w:t>
            </w:r>
          </w:p>
        </w:tc>
        <w:tc>
          <w:tcPr>
            <w:tcW w:w="2238" w:type="dxa"/>
            <w:tcBorders>
              <w:top w:val="single" w:sz="2" w:space="0" w:color="000000"/>
              <w:left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Зона связанная с захоронениями</w:t>
            </w:r>
          </w:p>
        </w:tc>
        <w:tc>
          <w:tcPr>
            <w:tcW w:w="3304" w:type="dxa"/>
            <w:tcBorders>
              <w:top w:val="single" w:sz="2" w:space="0" w:color="000000"/>
              <w:left w:val="single" w:sz="2" w:space="0" w:color="000000"/>
              <w:right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2.1 / 12.2</w:t>
            </w:r>
          </w:p>
        </w:tc>
      </w:tr>
      <w:tr w:rsidR="001E4649" w:rsidRPr="00A5077D" w:rsidTr="006340B2">
        <w:trPr>
          <w:trHeight w:val="279"/>
        </w:trPr>
        <w:tc>
          <w:tcPr>
            <w:tcW w:w="568" w:type="dxa"/>
            <w:vMerge w:val="restart"/>
            <w:tcBorders>
              <w:top w:val="single" w:sz="2" w:space="0" w:color="000000"/>
              <w:left w:val="single" w:sz="2"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p>
        </w:tc>
        <w:tc>
          <w:tcPr>
            <w:tcW w:w="2627" w:type="dxa"/>
            <w:vMerge w:val="restart"/>
            <w:tcBorders>
              <w:top w:val="single" w:sz="2" w:space="0" w:color="000000"/>
              <w:left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Зоны с особыми условиями использования территории</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Зоны с особыми условиями использования территории</w:t>
            </w:r>
          </w:p>
          <w:p w:rsidR="001E4649" w:rsidRPr="006340B2" w:rsidRDefault="001E4649" w:rsidP="005410A4">
            <w:pPr>
              <w:rPr>
                <w:rFonts w:ascii="Courier New" w:hAnsi="Courier New" w:cs="Courier New"/>
                <w:sz w:val="22"/>
                <w:szCs w:val="22"/>
                <w:lang w:eastAsia="zh-CN"/>
              </w:rPr>
            </w:pPr>
          </w:p>
        </w:tc>
        <w:tc>
          <w:tcPr>
            <w:tcW w:w="663" w:type="dxa"/>
            <w:tcBorders>
              <w:top w:val="single" w:sz="2" w:space="0" w:color="000000"/>
              <w:left w:val="single" w:sz="4"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p>
        </w:tc>
        <w:tc>
          <w:tcPr>
            <w:tcW w:w="2238" w:type="dxa"/>
            <w:tcBorders>
              <w:top w:val="single" w:sz="2" w:space="0" w:color="000000"/>
              <w:left w:val="single" w:sz="2"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Санитарно-защитные  зоны (СЗЗ).</w:t>
            </w:r>
          </w:p>
        </w:tc>
        <w:tc>
          <w:tcPr>
            <w:tcW w:w="3304" w:type="dxa"/>
            <w:tcBorders>
              <w:top w:val="single" w:sz="2" w:space="0" w:color="000000"/>
              <w:left w:val="single" w:sz="2" w:space="0" w:color="000000"/>
              <w:bottom w:val="single" w:sz="2" w:space="0" w:color="000000"/>
              <w:right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Территории в границах которых происходит негативное воздействия на среду обитания и здоровье человека.</w:t>
            </w:r>
          </w:p>
        </w:tc>
      </w:tr>
      <w:tr w:rsidR="001E4649" w:rsidRPr="00A5077D" w:rsidTr="006340B2">
        <w:trPr>
          <w:trHeight w:val="283"/>
        </w:trPr>
        <w:tc>
          <w:tcPr>
            <w:tcW w:w="568" w:type="dxa"/>
            <w:vMerge/>
            <w:tcBorders>
              <w:top w:val="single" w:sz="2" w:space="0" w:color="000000"/>
              <w:left w:val="single" w:sz="2"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p>
        </w:tc>
        <w:tc>
          <w:tcPr>
            <w:tcW w:w="2627" w:type="dxa"/>
            <w:vMerge/>
            <w:tcBorders>
              <w:left w:val="single" w:sz="2" w:space="0" w:color="000000"/>
            </w:tcBorders>
            <w:vAlign w:val="center"/>
          </w:tcPr>
          <w:p w:rsidR="001E4649" w:rsidRPr="006340B2" w:rsidRDefault="001E4649" w:rsidP="005410A4">
            <w:pPr>
              <w:rPr>
                <w:rFonts w:ascii="Courier New" w:hAnsi="Courier New" w:cs="Courier New"/>
                <w:sz w:val="22"/>
                <w:szCs w:val="22"/>
                <w:lang w:eastAsia="zh-CN"/>
              </w:rPr>
            </w:pPr>
          </w:p>
        </w:tc>
        <w:tc>
          <w:tcPr>
            <w:tcW w:w="663" w:type="dxa"/>
            <w:tcBorders>
              <w:top w:val="single" w:sz="2" w:space="0" w:color="000000"/>
              <w:left w:val="single" w:sz="4"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p>
        </w:tc>
        <w:tc>
          <w:tcPr>
            <w:tcW w:w="2238" w:type="dxa"/>
            <w:tcBorders>
              <w:top w:val="single" w:sz="2" w:space="0" w:color="000000"/>
              <w:left w:val="single" w:sz="2"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Охранные зоны</w:t>
            </w:r>
          </w:p>
        </w:tc>
        <w:tc>
          <w:tcPr>
            <w:tcW w:w="3304" w:type="dxa"/>
            <w:tcBorders>
              <w:top w:val="single" w:sz="2" w:space="0" w:color="000000"/>
              <w:left w:val="single" w:sz="2" w:space="0" w:color="000000"/>
              <w:bottom w:val="single" w:sz="2" w:space="0" w:color="000000"/>
              <w:right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Территории с особыми условиями использования, правовой режим которых определяется ограничениями прав.</w:t>
            </w:r>
          </w:p>
        </w:tc>
      </w:tr>
      <w:tr w:rsidR="001E4649" w:rsidRPr="00A5077D" w:rsidTr="006340B2">
        <w:trPr>
          <w:trHeight w:val="283"/>
        </w:trPr>
        <w:tc>
          <w:tcPr>
            <w:tcW w:w="568" w:type="dxa"/>
            <w:vMerge/>
            <w:tcBorders>
              <w:top w:val="single" w:sz="2" w:space="0" w:color="000000"/>
              <w:left w:val="single" w:sz="2"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p>
        </w:tc>
        <w:tc>
          <w:tcPr>
            <w:tcW w:w="2627" w:type="dxa"/>
            <w:vMerge/>
            <w:tcBorders>
              <w:left w:val="single" w:sz="2" w:space="0" w:color="000000"/>
            </w:tcBorders>
            <w:vAlign w:val="center"/>
          </w:tcPr>
          <w:p w:rsidR="001E4649" w:rsidRPr="006340B2" w:rsidRDefault="001E4649" w:rsidP="005410A4">
            <w:pPr>
              <w:rPr>
                <w:rFonts w:ascii="Courier New" w:hAnsi="Courier New" w:cs="Courier New"/>
                <w:sz w:val="22"/>
                <w:szCs w:val="22"/>
                <w:lang w:eastAsia="zh-CN"/>
              </w:rPr>
            </w:pPr>
          </w:p>
        </w:tc>
        <w:tc>
          <w:tcPr>
            <w:tcW w:w="663" w:type="dxa"/>
            <w:tcBorders>
              <w:top w:val="single" w:sz="2" w:space="0" w:color="000000"/>
              <w:left w:val="single" w:sz="4"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p>
        </w:tc>
        <w:tc>
          <w:tcPr>
            <w:tcW w:w="2238" w:type="dxa"/>
            <w:tcBorders>
              <w:top w:val="single" w:sz="2" w:space="0" w:color="000000"/>
              <w:left w:val="single" w:sz="2"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Водоохранные зоны.</w:t>
            </w:r>
          </w:p>
        </w:tc>
        <w:tc>
          <w:tcPr>
            <w:tcW w:w="3304" w:type="dxa"/>
            <w:tcBorders>
              <w:top w:val="single" w:sz="2" w:space="0" w:color="000000"/>
              <w:left w:val="single" w:sz="2" w:space="0" w:color="000000"/>
              <w:bottom w:val="single" w:sz="2" w:space="0" w:color="000000"/>
              <w:right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Территория, примыкающая к акватории водного объекта, на которой устанавливается специальный режим осуществления хозяйственной и иной деятельности.</w:t>
            </w:r>
          </w:p>
        </w:tc>
      </w:tr>
      <w:tr w:rsidR="001E4649" w:rsidRPr="00A5077D" w:rsidTr="006340B2">
        <w:trPr>
          <w:trHeight w:val="415"/>
        </w:trPr>
        <w:tc>
          <w:tcPr>
            <w:tcW w:w="568" w:type="dxa"/>
            <w:vMerge/>
            <w:tcBorders>
              <w:top w:val="single" w:sz="2" w:space="0" w:color="000000"/>
              <w:left w:val="single" w:sz="2"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p>
        </w:tc>
        <w:tc>
          <w:tcPr>
            <w:tcW w:w="2627" w:type="dxa"/>
            <w:vMerge/>
            <w:tcBorders>
              <w:left w:val="single" w:sz="2" w:space="0" w:color="000000"/>
            </w:tcBorders>
            <w:vAlign w:val="center"/>
          </w:tcPr>
          <w:p w:rsidR="001E4649" w:rsidRPr="006340B2" w:rsidRDefault="001E4649" w:rsidP="005410A4">
            <w:pPr>
              <w:rPr>
                <w:rFonts w:ascii="Courier New" w:hAnsi="Courier New" w:cs="Courier New"/>
                <w:sz w:val="22"/>
                <w:szCs w:val="22"/>
                <w:lang w:eastAsia="zh-CN"/>
              </w:rPr>
            </w:pPr>
          </w:p>
        </w:tc>
        <w:tc>
          <w:tcPr>
            <w:tcW w:w="663" w:type="dxa"/>
            <w:tcBorders>
              <w:top w:val="single" w:sz="2" w:space="0" w:color="000000"/>
              <w:left w:val="single" w:sz="4"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p>
        </w:tc>
        <w:tc>
          <w:tcPr>
            <w:tcW w:w="2238" w:type="dxa"/>
            <w:tcBorders>
              <w:top w:val="single" w:sz="2" w:space="0" w:color="000000"/>
              <w:left w:val="single" w:sz="2"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Зоны санитарного разрыва.</w:t>
            </w:r>
          </w:p>
        </w:tc>
        <w:tc>
          <w:tcPr>
            <w:tcW w:w="3304" w:type="dxa"/>
            <w:tcBorders>
              <w:top w:val="single" w:sz="2" w:space="0" w:color="000000"/>
              <w:left w:val="single" w:sz="2" w:space="0" w:color="000000"/>
              <w:bottom w:val="single" w:sz="2" w:space="0" w:color="000000"/>
              <w:right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Территория вокруг железных дорог и автодорог федерального значения</w:t>
            </w:r>
          </w:p>
        </w:tc>
      </w:tr>
      <w:tr w:rsidR="001E4649" w:rsidRPr="00A5077D" w:rsidTr="006340B2">
        <w:trPr>
          <w:trHeight w:val="606"/>
        </w:trPr>
        <w:tc>
          <w:tcPr>
            <w:tcW w:w="568" w:type="dxa"/>
            <w:vMerge w:val="restart"/>
            <w:tcBorders>
              <w:top w:val="single" w:sz="2" w:space="0" w:color="000000"/>
              <w:left w:val="single" w:sz="2" w:space="0" w:color="000000"/>
            </w:tcBorders>
            <w:vAlign w:val="center"/>
          </w:tcPr>
          <w:p w:rsidR="001E4649" w:rsidRPr="006340B2" w:rsidRDefault="001E4649" w:rsidP="005410A4">
            <w:pPr>
              <w:rPr>
                <w:rFonts w:ascii="Courier New" w:hAnsi="Courier New" w:cs="Courier New"/>
                <w:sz w:val="22"/>
                <w:szCs w:val="22"/>
                <w:lang w:eastAsia="zh-CN"/>
              </w:rPr>
            </w:pPr>
          </w:p>
        </w:tc>
        <w:tc>
          <w:tcPr>
            <w:tcW w:w="2627" w:type="dxa"/>
            <w:vMerge/>
            <w:tcBorders>
              <w:left w:val="single" w:sz="2" w:space="0" w:color="000000"/>
            </w:tcBorders>
            <w:vAlign w:val="center"/>
          </w:tcPr>
          <w:p w:rsidR="001E4649" w:rsidRPr="006340B2" w:rsidRDefault="001E4649" w:rsidP="005410A4">
            <w:pPr>
              <w:rPr>
                <w:rFonts w:ascii="Courier New" w:hAnsi="Courier New" w:cs="Courier New"/>
                <w:sz w:val="22"/>
                <w:szCs w:val="22"/>
                <w:lang w:eastAsia="zh-CN"/>
              </w:rPr>
            </w:pPr>
          </w:p>
        </w:tc>
        <w:tc>
          <w:tcPr>
            <w:tcW w:w="663" w:type="dxa"/>
            <w:tcBorders>
              <w:top w:val="single" w:sz="2" w:space="0" w:color="000000"/>
              <w:left w:val="single" w:sz="4"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p>
        </w:tc>
        <w:tc>
          <w:tcPr>
            <w:tcW w:w="2238" w:type="dxa"/>
            <w:tcBorders>
              <w:top w:val="single" w:sz="2" w:space="0" w:color="000000"/>
              <w:left w:val="single" w:sz="2"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rPr>
              <w:t>Зоны охраны объектов культурного наследия.</w:t>
            </w:r>
          </w:p>
        </w:tc>
        <w:tc>
          <w:tcPr>
            <w:tcW w:w="3304" w:type="dxa"/>
            <w:tcBorders>
              <w:top w:val="single" w:sz="2" w:space="0" w:color="000000"/>
              <w:left w:val="single" w:sz="2" w:space="0" w:color="000000"/>
              <w:bottom w:val="single" w:sz="2" w:space="0" w:color="000000"/>
              <w:right w:val="single" w:sz="2" w:space="0" w:color="000000"/>
            </w:tcBorders>
            <w:vAlign w:val="center"/>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Территории, определенные Проектом зон охраны объектов культурного наследия</w:t>
            </w:r>
          </w:p>
        </w:tc>
      </w:tr>
      <w:tr w:rsidR="001E4649" w:rsidRPr="00A5077D" w:rsidTr="006340B2">
        <w:trPr>
          <w:trHeight w:val="526"/>
        </w:trPr>
        <w:tc>
          <w:tcPr>
            <w:tcW w:w="568" w:type="dxa"/>
            <w:vMerge/>
            <w:tcBorders>
              <w:left w:val="single" w:sz="2" w:space="0" w:color="000000"/>
              <w:bottom w:val="single" w:sz="4" w:space="0" w:color="auto"/>
            </w:tcBorders>
            <w:vAlign w:val="center"/>
          </w:tcPr>
          <w:p w:rsidR="001E4649" w:rsidRPr="006340B2" w:rsidRDefault="001E4649" w:rsidP="005410A4">
            <w:pPr>
              <w:rPr>
                <w:rFonts w:ascii="Courier New" w:hAnsi="Courier New" w:cs="Courier New"/>
                <w:sz w:val="22"/>
                <w:szCs w:val="22"/>
                <w:lang w:eastAsia="zh-CN"/>
              </w:rPr>
            </w:pPr>
          </w:p>
        </w:tc>
        <w:tc>
          <w:tcPr>
            <w:tcW w:w="2627" w:type="dxa"/>
            <w:vMerge/>
            <w:tcBorders>
              <w:left w:val="single" w:sz="2" w:space="0" w:color="000000"/>
              <w:bottom w:val="single" w:sz="4" w:space="0" w:color="auto"/>
            </w:tcBorders>
            <w:vAlign w:val="center"/>
          </w:tcPr>
          <w:p w:rsidR="001E4649" w:rsidRPr="006340B2" w:rsidRDefault="001E4649" w:rsidP="005410A4">
            <w:pPr>
              <w:rPr>
                <w:rFonts w:ascii="Courier New" w:hAnsi="Courier New" w:cs="Courier New"/>
                <w:sz w:val="22"/>
                <w:szCs w:val="22"/>
                <w:lang w:eastAsia="zh-CN"/>
              </w:rPr>
            </w:pPr>
          </w:p>
        </w:tc>
        <w:tc>
          <w:tcPr>
            <w:tcW w:w="663" w:type="dxa"/>
            <w:tcBorders>
              <w:top w:val="single" w:sz="2" w:space="0" w:color="000000"/>
              <w:left w:val="single" w:sz="4" w:space="0" w:color="000000"/>
              <w:bottom w:val="single" w:sz="2" w:space="0" w:color="000000"/>
            </w:tcBorders>
            <w:vAlign w:val="center"/>
          </w:tcPr>
          <w:p w:rsidR="001E4649" w:rsidRPr="006340B2" w:rsidRDefault="001E4649" w:rsidP="005410A4">
            <w:pPr>
              <w:rPr>
                <w:rFonts w:ascii="Courier New" w:hAnsi="Courier New" w:cs="Courier New"/>
                <w:sz w:val="22"/>
                <w:szCs w:val="22"/>
                <w:lang w:eastAsia="zh-CN"/>
              </w:rPr>
            </w:pPr>
          </w:p>
        </w:tc>
        <w:tc>
          <w:tcPr>
            <w:tcW w:w="2238" w:type="dxa"/>
            <w:tcBorders>
              <w:top w:val="single" w:sz="2" w:space="0" w:color="000000"/>
              <w:left w:val="single" w:sz="2" w:space="0" w:color="000000"/>
              <w:bottom w:val="single" w:sz="2" w:space="0" w:color="000000"/>
            </w:tcBorders>
            <w:vAlign w:val="center"/>
          </w:tcPr>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Зоны санитарной охраны источников питьевого и хозяйственно-бытового водоснабжения, зоны охраняемых объектов.</w:t>
            </w:r>
          </w:p>
        </w:tc>
        <w:tc>
          <w:tcPr>
            <w:tcW w:w="3304" w:type="dxa"/>
            <w:tcBorders>
              <w:top w:val="single" w:sz="2" w:space="0" w:color="000000"/>
              <w:left w:val="single" w:sz="2" w:space="0" w:color="000000"/>
              <w:bottom w:val="single" w:sz="2" w:space="0" w:color="000000"/>
              <w:right w:val="single" w:sz="2" w:space="0" w:color="000000"/>
            </w:tcBorders>
            <w:vAlign w:val="center"/>
          </w:tcPr>
          <w:p w:rsidR="001E4649" w:rsidRPr="006340B2" w:rsidRDefault="001E4649" w:rsidP="005410A4">
            <w:pPr>
              <w:rPr>
                <w:rFonts w:ascii="Courier New" w:eastAsia="TimesNewRomanPSMT" w:hAnsi="Courier New" w:cs="Courier New"/>
                <w:sz w:val="22"/>
                <w:szCs w:val="22"/>
                <w:lang w:eastAsia="zh-CN"/>
              </w:rPr>
            </w:pPr>
            <w:r w:rsidRPr="006340B2">
              <w:rPr>
                <w:rFonts w:ascii="Courier New" w:hAnsi="Courier New" w:cs="Courier New"/>
                <w:sz w:val="22"/>
                <w:szCs w:val="22"/>
                <w:lang w:eastAsia="zh-CN"/>
              </w:rPr>
              <w:t xml:space="preserve">Территория </w:t>
            </w:r>
            <w:r w:rsidRPr="006340B2">
              <w:rPr>
                <w:rFonts w:ascii="Courier New" w:eastAsia="TimesNewRomanPSMT" w:hAnsi="Courier New" w:cs="Courier New"/>
                <w:sz w:val="22"/>
                <w:szCs w:val="22"/>
                <w:lang w:eastAsia="zh-CN"/>
              </w:rPr>
              <w:t>вокруг подземныхисточников водоснабжения, в соответствии с требованиями СанПиН 2.1.4.1110-02 «Зоны санитарной охраны источников водоснабжения иводопроводов питьевого назначения».</w:t>
            </w:r>
          </w:p>
          <w:p w:rsidR="001E4649" w:rsidRPr="006340B2" w:rsidRDefault="001E4649" w:rsidP="005410A4">
            <w:pPr>
              <w:rPr>
                <w:rFonts w:ascii="Courier New" w:hAnsi="Courier New" w:cs="Courier New"/>
                <w:sz w:val="22"/>
                <w:szCs w:val="22"/>
                <w:lang w:eastAsia="zh-CN"/>
              </w:rPr>
            </w:pPr>
          </w:p>
        </w:tc>
      </w:tr>
    </w:tbl>
    <w:p w:rsidR="001E4649" w:rsidRPr="00A5077D" w:rsidRDefault="001E4649" w:rsidP="006340B2">
      <w:pPr>
        <w:ind w:firstLine="709"/>
        <w:rPr>
          <w:rFonts w:ascii="Arial" w:hAnsi="Arial" w:cs="Arial"/>
          <w:sz w:val="24"/>
          <w:szCs w:val="24"/>
          <w:lang w:eastAsia="zh-CN"/>
        </w:rPr>
      </w:pPr>
    </w:p>
    <w:p w:rsidR="001E4649" w:rsidRDefault="001E4649" w:rsidP="006340B2">
      <w:pPr>
        <w:jc w:val="center"/>
        <w:rPr>
          <w:rFonts w:ascii="Arial" w:hAnsi="Arial" w:cs="Arial"/>
          <w:sz w:val="24"/>
          <w:szCs w:val="24"/>
          <w:lang w:eastAsia="zh-CN"/>
        </w:rPr>
      </w:pPr>
      <w:bookmarkStart w:id="72" w:name="ch42"/>
      <w:bookmarkStart w:id="73" w:name="_Toc490820544"/>
      <w:bookmarkStart w:id="74" w:name="_Toc491162156"/>
      <w:r w:rsidRPr="00A5077D">
        <w:rPr>
          <w:rFonts w:ascii="Arial" w:hAnsi="Arial" w:cs="Arial"/>
          <w:sz w:val="24"/>
          <w:szCs w:val="24"/>
          <w:lang w:eastAsia="zh-CN"/>
        </w:rPr>
        <w:t xml:space="preserve">Статья </w:t>
      </w:r>
      <w:bookmarkEnd w:id="72"/>
      <w:r w:rsidRPr="00A5077D">
        <w:rPr>
          <w:rFonts w:ascii="Arial" w:hAnsi="Arial" w:cs="Arial"/>
          <w:sz w:val="24"/>
          <w:szCs w:val="24"/>
          <w:lang w:eastAsia="zh-CN"/>
        </w:rPr>
        <w:t>32. Жилые зоны</w:t>
      </w:r>
      <w:bookmarkEnd w:id="73"/>
      <w:bookmarkEnd w:id="74"/>
    </w:p>
    <w:p w:rsidR="001E4649" w:rsidRPr="00A5077D" w:rsidRDefault="001E4649" w:rsidP="006340B2">
      <w:pPr>
        <w:ind w:firstLine="709"/>
        <w:jc w:val="both"/>
        <w:rPr>
          <w:rFonts w:ascii="Arial" w:hAnsi="Arial" w:cs="Arial"/>
          <w:sz w:val="24"/>
          <w:szCs w:val="24"/>
          <w:lang w:eastAsia="zh-CN"/>
        </w:rPr>
      </w:pPr>
    </w:p>
    <w:p w:rsidR="001E4649" w:rsidRPr="00A5077D"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Градостроительным зонированием предусматривается - жилая зона  – с кодом «Ж»</w:t>
      </w:r>
    </w:p>
    <w:p w:rsidR="001E4649" w:rsidRPr="00A5077D"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В состав жилой зоны включены:</w:t>
      </w:r>
    </w:p>
    <w:p w:rsidR="001E4649" w:rsidRPr="00A5077D"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зоны застройки жилыми домами (Ж-1);</w:t>
      </w:r>
    </w:p>
    <w:p w:rsidR="001E4649" w:rsidRPr="00A5077D"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В жилых зонах допускается размещение отдельно стоящих, встроенных или пристроенных объектов:</w:t>
      </w:r>
    </w:p>
    <w:p w:rsidR="001E4649" w:rsidRPr="00A5077D"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социального и коммунально-бытового назначения;</w:t>
      </w:r>
    </w:p>
    <w:p w:rsidR="001E4649" w:rsidRPr="00A5077D"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 xml:space="preserve"> объектов здравоохранения;</w:t>
      </w:r>
    </w:p>
    <w:p w:rsidR="001E4649" w:rsidRPr="00A5077D"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 xml:space="preserve"> объектов дошкольного, начального общего и среднего общего образования;</w:t>
      </w:r>
    </w:p>
    <w:p w:rsidR="001E4649" w:rsidRPr="00A5077D"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 xml:space="preserve"> культовых зданий;</w:t>
      </w:r>
    </w:p>
    <w:p w:rsidR="001E4649" w:rsidRPr="00A5077D"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 xml:space="preserve"> стоянок автомобильного транспорта, гаражей;</w:t>
      </w:r>
    </w:p>
    <w:p w:rsidR="001E4649" w:rsidRPr="00A5077D"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 xml:space="preserve"> могут включаться территории, предназначенные для ведения садоводства и дачного хозяйства.</w:t>
      </w:r>
    </w:p>
    <w:p w:rsidR="001E4649" w:rsidRPr="00A5077D"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объекты, связанные с проживанием граждан и не оказывающие негативного воздействия на окружающую среду: размещение объектов благоустройства придомовых территорий (проездов, площадок для парковки автотранспорта, площадок для игр и занятий спортом, малые архитектурные формы, контейнерных площадок, другие объекты благоустройства).</w:t>
      </w:r>
    </w:p>
    <w:p w:rsidR="001E4649" w:rsidRPr="00A5077D"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Изменение функционального назначения жилых помещений в жилой зоне допускается в отношении помещений, расположенных на первых этажах жилых домов только при условии обеспечения отдельных входов со стороны красных линий улиц (реконструкция здания, проводится в установленном законом порядке). Вид функционального назначения указанных помещений устанавливается в соответствии с градостроительными регламентами настоящих Правил.</w:t>
      </w:r>
    </w:p>
    <w:p w:rsidR="001E4649" w:rsidRPr="00A5077D"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Жилищное строительство может осуществляться как по индивидуальным, так и по образцовым (типовым) проектам.</w:t>
      </w:r>
    </w:p>
    <w:p w:rsidR="001E4649" w:rsidRPr="00A5077D"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При осуществлении жилищного строительства, а также выполнении схемы планировочной организации земельного участка с обозначением места размещения объекта индивидуального жилищного строительства необходимо соблюдать требования, установленные градостроительным планом земельного участка.</w:t>
      </w:r>
    </w:p>
    <w:p w:rsidR="001E4649" w:rsidRPr="00A5077D"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В границах территориальной зоны (Ж), применительно к которой устанавливается градостроительный регламент, осуществление деятельности по комплексному и устойчивому развитию территории не предусматривалось.</w:t>
      </w:r>
    </w:p>
    <w:p w:rsidR="001E4649" w:rsidRPr="00A5077D" w:rsidRDefault="001E4649" w:rsidP="006340B2">
      <w:pPr>
        <w:ind w:firstLine="709"/>
        <w:jc w:val="both"/>
        <w:rPr>
          <w:rFonts w:ascii="Arial" w:hAnsi="Arial" w:cs="Arial"/>
          <w:sz w:val="24"/>
          <w:szCs w:val="24"/>
          <w:lang w:eastAsia="zh-CN"/>
        </w:rPr>
      </w:pPr>
    </w:p>
    <w:p w:rsidR="001E4649" w:rsidRDefault="001E4649" w:rsidP="006340B2">
      <w:pPr>
        <w:ind w:firstLine="709"/>
        <w:jc w:val="both"/>
        <w:rPr>
          <w:rFonts w:ascii="Arial" w:hAnsi="Arial" w:cs="Arial"/>
          <w:sz w:val="24"/>
          <w:szCs w:val="24"/>
          <w:lang w:eastAsia="zh-CN"/>
        </w:rPr>
      </w:pPr>
      <w:bookmarkStart w:id="75" w:name="_Toc490820545"/>
      <w:bookmarkStart w:id="76" w:name="_Toc491162157"/>
      <w:r w:rsidRPr="00A5077D">
        <w:rPr>
          <w:rFonts w:ascii="Arial" w:hAnsi="Arial" w:cs="Arial"/>
          <w:sz w:val="24"/>
          <w:szCs w:val="24"/>
          <w:lang w:eastAsia="zh-CN"/>
        </w:rPr>
        <w:t>Ж-1. Зона застройки жилыми домами</w:t>
      </w:r>
      <w:bookmarkEnd w:id="75"/>
      <w:bookmarkEnd w:id="76"/>
    </w:p>
    <w:p w:rsidR="001E4649" w:rsidRPr="00A5077D" w:rsidRDefault="001E4649" w:rsidP="006340B2">
      <w:pPr>
        <w:ind w:firstLine="709"/>
        <w:jc w:val="both"/>
        <w:rPr>
          <w:rFonts w:ascii="Arial" w:hAnsi="Arial" w:cs="Arial"/>
          <w:sz w:val="24"/>
          <w:szCs w:val="24"/>
          <w:lang w:eastAsia="zh-CN"/>
        </w:rPr>
      </w:pPr>
    </w:p>
    <w:tbl>
      <w:tblPr>
        <w:tblW w:w="5000" w:type="pct"/>
        <w:jc w:val="center"/>
        <w:tblInd w:w="108" w:type="dxa"/>
        <w:tblLook w:val="0000"/>
      </w:tblPr>
      <w:tblGrid>
        <w:gridCol w:w="3553"/>
        <w:gridCol w:w="3055"/>
        <w:gridCol w:w="2963"/>
      </w:tblGrid>
      <w:tr w:rsidR="001E4649" w:rsidRPr="00A5077D" w:rsidTr="006340B2">
        <w:trPr>
          <w:cantSplit/>
          <w:trHeight w:val="20"/>
          <w:tblHeader/>
          <w:jc w:val="center"/>
        </w:trPr>
        <w:tc>
          <w:tcPr>
            <w:tcW w:w="3553" w:type="dxa"/>
            <w:tcBorders>
              <w:top w:val="single" w:sz="4" w:space="0" w:color="auto"/>
              <w:left w:val="single" w:sz="4" w:space="0" w:color="000000"/>
              <w:bottom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6340B2">
              <w:rPr>
                <w:rFonts w:ascii="Courier New" w:hAnsi="Courier New" w:cs="Courier New"/>
                <w:sz w:val="22"/>
                <w:szCs w:val="22"/>
                <w:lang w:eastAsia="zh-CN"/>
              </w:rPr>
              <w:footnoteReference w:id="2"/>
            </w:r>
          </w:p>
        </w:tc>
        <w:tc>
          <w:tcPr>
            <w:tcW w:w="3055" w:type="dxa"/>
            <w:tcBorders>
              <w:top w:val="single" w:sz="4" w:space="0" w:color="auto"/>
              <w:left w:val="single" w:sz="4" w:space="0" w:color="000000"/>
              <w:bottom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63" w:type="dxa"/>
            <w:tcBorders>
              <w:top w:val="single" w:sz="4" w:space="0" w:color="auto"/>
              <w:left w:val="single" w:sz="4" w:space="0" w:color="000000"/>
              <w:bottom w:val="single" w:sz="4" w:space="0" w:color="000000"/>
              <w:right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1E4649" w:rsidRPr="00A5077D" w:rsidTr="006340B2">
        <w:trPr>
          <w:cantSplit/>
          <w:trHeight w:val="20"/>
          <w:tblHeader/>
          <w:jc w:val="center"/>
        </w:trPr>
        <w:tc>
          <w:tcPr>
            <w:tcW w:w="3553" w:type="dxa"/>
            <w:tcBorders>
              <w:top w:val="single" w:sz="4" w:space="0" w:color="000000"/>
              <w:left w:val="single" w:sz="4" w:space="0" w:color="000000"/>
              <w:bottom w:val="single" w:sz="4" w:space="0" w:color="auto"/>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1</w:t>
            </w:r>
          </w:p>
        </w:tc>
        <w:tc>
          <w:tcPr>
            <w:tcW w:w="3055" w:type="dxa"/>
            <w:tcBorders>
              <w:top w:val="single" w:sz="4" w:space="0" w:color="000000"/>
              <w:left w:val="single" w:sz="4" w:space="0" w:color="000000"/>
              <w:bottom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2</w:t>
            </w:r>
          </w:p>
        </w:tc>
        <w:tc>
          <w:tcPr>
            <w:tcW w:w="2963" w:type="dxa"/>
            <w:tcBorders>
              <w:top w:val="single" w:sz="4" w:space="0" w:color="000000"/>
              <w:left w:val="single" w:sz="4" w:space="0" w:color="000000"/>
              <w:bottom w:val="single" w:sz="4" w:space="0" w:color="000000"/>
              <w:right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3</w:t>
            </w:r>
          </w:p>
        </w:tc>
      </w:tr>
      <w:tr w:rsidR="001E4649" w:rsidRPr="00A5077D" w:rsidTr="006340B2">
        <w:trPr>
          <w:trHeight w:val="20"/>
          <w:jc w:val="center"/>
        </w:trPr>
        <w:tc>
          <w:tcPr>
            <w:tcW w:w="3553" w:type="dxa"/>
            <w:tcBorders>
              <w:top w:val="single" w:sz="4" w:space="0" w:color="auto"/>
              <w:left w:val="single" w:sz="4" w:space="0" w:color="auto"/>
              <w:bottom w:val="single" w:sz="4" w:space="0" w:color="auto"/>
              <w:right w:val="single" w:sz="4" w:space="0" w:color="auto"/>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Индивидуальный жилой дом /2.1/</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ОКС:</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индивидуальный жилой дом.</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хозяйственные подсобные объекты:</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индивидуальный гараж;</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хозяйственные постройки;</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подсобные сооружения.</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Малоэтажная многоквартирная жилая застройка /2.1.1./</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ОКС:</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1. малоэтажный многоквартирный жилой дом;</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Хозяйственные подсобные объекты:</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2. индивидуальные гаражи;</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rPr>
              <w:t xml:space="preserve">3. </w:t>
            </w:r>
            <w:r w:rsidRPr="006340B2">
              <w:rPr>
                <w:rFonts w:ascii="Courier New" w:hAnsi="Courier New" w:cs="Courier New"/>
                <w:sz w:val="22"/>
                <w:szCs w:val="22"/>
                <w:lang w:eastAsia="zh-CN"/>
              </w:rPr>
              <w:t>хозяйственные постройки;</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4.спортивные площадки;</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5. детские площадки;</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6. площадки отдыха;</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7 объекты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Ведение личного подсобного хозяйства /2.2/</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ОКС:</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1.индивидуальный жилой дом.</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Хозяйственные подсобные объекты:</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2.индивидуальный гараж;</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3.хозяйственные постройки, в том числе для содержания сельскохозяйственных животных, хранения сельскохозяйственной продукции;</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4.подсобные сооружения.</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Блокированная жилая застройка /2.3/</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ОКС:</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1.жилой дом, имеющий одну или несколько общих стен с соседними жилыми домами без проемов, расположенный на отдельном земельном участке и имеет выход на территорию общего пользования, или каждый блок имеет отдельный земельный участок, и выход на собственную территорию.</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Хозяйственные подсобные объекты:</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1.индивидуальные гаражи;</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2.хозяйственные постройки;</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3.подсобные сооружения;</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площадки с контейнерами для сбора бытового мусора.</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Размещение объектов гостиничного обслуживания /4.7./</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 xml:space="preserve">ОКС: </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1. гостиницы.</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Размещение объектов амбулаторно-поликлинического обслуживания /3.4.1</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ОКС:</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амбулатория;</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rPr>
              <w:t>поликлиника;</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фельдшерско-акушерский пункт;</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rPr>
              <w:t>молочная кухня;</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аптека.</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lang w:eastAsia="zh-CN"/>
              </w:rPr>
              <w:t xml:space="preserve">Размещение объектов </w:t>
            </w:r>
            <w:r w:rsidRPr="006340B2">
              <w:rPr>
                <w:rFonts w:ascii="Courier New" w:hAnsi="Courier New" w:cs="Courier New"/>
                <w:sz w:val="22"/>
                <w:szCs w:val="22"/>
              </w:rPr>
              <w:t>амбулаторного ветеринарного обслуживание /3.10.1/</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ОКС:</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Ветеринарная лечебница (оказание ветеринарных услуг без содержания животных).</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Размещение объектов обеспечения внутреннего правопорядка /8.3/</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ОКС:</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1. отделение, участковый пункт полиции</w:t>
            </w:r>
            <w:r w:rsidRPr="006340B2">
              <w:rPr>
                <w:rFonts w:ascii="Courier New" w:hAnsi="Courier New" w:cs="Courier New"/>
                <w:sz w:val="22"/>
                <w:szCs w:val="22"/>
              </w:rPr>
              <w:t>.</w:t>
            </w:r>
          </w:p>
        </w:tc>
        <w:tc>
          <w:tcPr>
            <w:tcW w:w="3055" w:type="dxa"/>
            <w:tcBorders>
              <w:top w:val="single" w:sz="4" w:space="0" w:color="000000"/>
              <w:left w:val="single" w:sz="4" w:space="0" w:color="auto"/>
              <w:bottom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Предельный минимальный размер земельных участков 500 кв.м.;</w:t>
            </w:r>
          </w:p>
          <w:p w:rsidR="001E4649" w:rsidRPr="006340B2" w:rsidRDefault="001E4649" w:rsidP="005410A4">
            <w:pPr>
              <w:rPr>
                <w:rFonts w:ascii="Courier New" w:hAnsi="Courier New" w:cs="Courier New"/>
                <w:sz w:val="22"/>
                <w:szCs w:val="22"/>
                <w:lang w:eastAsia="zh-CN"/>
              </w:rPr>
            </w:pP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Предельный максимальный размер земельных участков 10000 кв.м.;</w:t>
            </w:r>
          </w:p>
          <w:p w:rsidR="001E4649" w:rsidRPr="006340B2" w:rsidRDefault="001E4649" w:rsidP="005410A4">
            <w:pPr>
              <w:rPr>
                <w:rFonts w:ascii="Courier New" w:hAnsi="Courier New" w:cs="Courier New"/>
                <w:sz w:val="22"/>
                <w:szCs w:val="22"/>
                <w:lang w:eastAsia="zh-CN"/>
              </w:rPr>
            </w:pP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1E4649" w:rsidRPr="006340B2" w:rsidRDefault="001E4649" w:rsidP="005410A4">
            <w:pPr>
              <w:rPr>
                <w:rFonts w:ascii="Courier New" w:hAnsi="Courier New" w:cs="Courier New"/>
                <w:sz w:val="22"/>
                <w:szCs w:val="22"/>
              </w:rPr>
            </w:pP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Предельное количество этажей (включая мансардный) – 3;</w:t>
            </w:r>
          </w:p>
          <w:p w:rsidR="001E4649" w:rsidRPr="006340B2" w:rsidRDefault="001E4649" w:rsidP="005410A4">
            <w:pPr>
              <w:rPr>
                <w:rFonts w:ascii="Courier New" w:hAnsi="Courier New" w:cs="Courier New"/>
                <w:sz w:val="22"/>
                <w:szCs w:val="22"/>
                <w:lang w:eastAsia="zh-CN"/>
              </w:rPr>
            </w:pP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Максимальный процент застройки в границах земельного участка  – 40%.</w:t>
            </w:r>
          </w:p>
          <w:p w:rsidR="001E4649" w:rsidRPr="006340B2" w:rsidRDefault="001E4649" w:rsidP="005410A4">
            <w:pPr>
              <w:rPr>
                <w:rFonts w:ascii="Courier New" w:hAnsi="Courier New" w:cs="Courier New"/>
                <w:sz w:val="22"/>
                <w:szCs w:val="22"/>
                <w:lang w:eastAsia="zh-CN"/>
              </w:rPr>
            </w:pP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Хозяйственные постройки для содержания скота и птицы следует предусматривать на расстоянии от окон жилых помещений дома: - не менее 15 м;</w:t>
            </w:r>
          </w:p>
          <w:p w:rsidR="001E4649" w:rsidRPr="006340B2" w:rsidRDefault="001E4649" w:rsidP="005410A4">
            <w:pPr>
              <w:rPr>
                <w:rFonts w:ascii="Courier New" w:hAnsi="Courier New" w:cs="Courier New"/>
                <w:sz w:val="22"/>
                <w:szCs w:val="22"/>
                <w:lang w:eastAsia="zh-CN"/>
              </w:rPr>
            </w:pP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Организация стоков для отвода дождевых и талых вод с крыш - обязательна.</w:t>
            </w:r>
          </w:p>
          <w:p w:rsidR="001E4649" w:rsidRPr="006340B2" w:rsidRDefault="001E4649" w:rsidP="005410A4">
            <w:pPr>
              <w:rPr>
                <w:rFonts w:ascii="Courier New" w:hAnsi="Courier New" w:cs="Courier New"/>
                <w:sz w:val="22"/>
                <w:szCs w:val="22"/>
                <w:lang w:eastAsia="zh-CN"/>
              </w:rPr>
            </w:pP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Требования к ограждению земельных участков:</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-ограждения земельных участков со стороны улиц должно быть, единообразным, как минимум, на протяжении одного квартала с обеих сторон улицы, и не превышать по высоте 1,8 м;</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 xml:space="preserve">-ограждения между соседними земельными участками должны быть проветриваемые: сетчатые, решетчатые и иметь высоту не более 1,8м от уровня земли </w:t>
            </w:r>
            <w:r w:rsidRPr="006340B2">
              <w:rPr>
                <w:rFonts w:ascii="Courier New" w:hAnsi="Courier New" w:cs="Courier New"/>
                <w:sz w:val="22"/>
                <w:szCs w:val="22"/>
              </w:rPr>
              <w:t>(по согласованию со смежными землепользователями – сплошные, высотой не более 1,6 м)</w:t>
            </w:r>
            <w:r w:rsidRPr="006340B2">
              <w:rPr>
                <w:rFonts w:ascii="Courier New" w:hAnsi="Courier New" w:cs="Courier New"/>
                <w:sz w:val="22"/>
                <w:szCs w:val="22"/>
                <w:lang w:eastAsia="zh-CN"/>
              </w:rPr>
              <w:t>;</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-ограждение перед домом в пределах отступа от красной линии (палисадник) должно быть просматриваемым, максимальная высота – 1,2 м.</w:t>
            </w:r>
          </w:p>
          <w:p w:rsidR="001E4649" w:rsidRPr="006340B2" w:rsidRDefault="001E4649" w:rsidP="005410A4">
            <w:pPr>
              <w:rPr>
                <w:rFonts w:ascii="Courier New" w:hAnsi="Courier New" w:cs="Courier New"/>
                <w:sz w:val="22"/>
                <w:szCs w:val="22"/>
                <w:lang w:eastAsia="zh-CN"/>
              </w:rPr>
            </w:pPr>
          </w:p>
        </w:tc>
        <w:tc>
          <w:tcPr>
            <w:tcW w:w="2963" w:type="dxa"/>
            <w:tcBorders>
              <w:top w:val="single" w:sz="4" w:space="0" w:color="000000"/>
              <w:left w:val="single" w:sz="4" w:space="0" w:color="000000"/>
              <w:bottom w:val="single" w:sz="4" w:space="0" w:color="000000"/>
              <w:right w:val="single" w:sz="4" w:space="0" w:color="000000"/>
            </w:tcBorders>
          </w:tcPr>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lang w:eastAsia="zh-CN"/>
              </w:rPr>
              <w:t xml:space="preserve">Не допускается размещение застройки в зоне санитарной охраны источников водоснабжения </w:t>
            </w:r>
            <w:r w:rsidRPr="006340B2">
              <w:rPr>
                <w:rFonts w:ascii="Courier New" w:hAnsi="Courier New" w:cs="Courier New"/>
                <w:sz w:val="22"/>
                <w:szCs w:val="22"/>
              </w:rPr>
              <w:t>в пределах первого пояса зон санитарной охраны</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в соответствие СанПиН 2.1.4.1110-02 «Зоны санитарной охраны источников водоснабжения и водопроводов питьевого назначения»;</w:t>
            </w:r>
          </w:p>
          <w:p w:rsidR="001E4649" w:rsidRPr="006340B2" w:rsidRDefault="001E4649" w:rsidP="005410A4">
            <w:pPr>
              <w:rPr>
                <w:rFonts w:ascii="Courier New" w:hAnsi="Courier New" w:cs="Courier New"/>
                <w:sz w:val="22"/>
                <w:szCs w:val="22"/>
                <w:lang w:eastAsia="zh-CN"/>
              </w:rPr>
            </w:pP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lang w:eastAsia="zh-CN"/>
              </w:rPr>
              <w:t xml:space="preserve">Не допускается застройка </w:t>
            </w:r>
            <w:r w:rsidRPr="006340B2">
              <w:rPr>
                <w:rFonts w:ascii="Courier New" w:hAnsi="Courier New" w:cs="Courier New"/>
                <w:sz w:val="22"/>
                <w:szCs w:val="22"/>
              </w:rPr>
              <w:t>противопожарного разрыва в 30м. зоне от лесных насаждений в лесничествах (лесопарках).</w:t>
            </w:r>
          </w:p>
          <w:p w:rsidR="001E4649" w:rsidRPr="006340B2" w:rsidRDefault="001E4649" w:rsidP="005410A4">
            <w:pPr>
              <w:rPr>
                <w:rFonts w:ascii="Courier New" w:hAnsi="Courier New" w:cs="Courier New"/>
                <w:sz w:val="22"/>
                <w:szCs w:val="22"/>
              </w:rPr>
            </w:pP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Не допускается размещение нежилых объектов, запрещенных к размещению по санитарно-гигиеническим требованиям.</w:t>
            </w:r>
          </w:p>
          <w:p w:rsidR="001E4649" w:rsidRPr="006340B2" w:rsidRDefault="001E4649" w:rsidP="005410A4">
            <w:pPr>
              <w:rPr>
                <w:rFonts w:ascii="Courier New" w:hAnsi="Courier New" w:cs="Courier New"/>
                <w:sz w:val="22"/>
                <w:szCs w:val="22"/>
                <w:lang w:eastAsia="zh-CN"/>
              </w:rPr>
            </w:pP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При размещении строений должны соблюдаться нормативные санитарные и противопожарные расстояния между хозяйственными постройками, в том числе расположенными на соседних земельных участках.</w:t>
            </w:r>
          </w:p>
          <w:p w:rsidR="001E4649" w:rsidRPr="006340B2" w:rsidRDefault="001E4649" w:rsidP="005410A4">
            <w:pPr>
              <w:rPr>
                <w:rFonts w:ascii="Courier New" w:hAnsi="Courier New" w:cs="Courier New"/>
                <w:sz w:val="22"/>
                <w:szCs w:val="22"/>
                <w:lang w:eastAsia="zh-CN"/>
              </w:rPr>
            </w:pP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 xml:space="preserve">Не допускается ориентировать ОКС иначе, чем вдоль сложившейся линии регулирования застройки. </w:t>
            </w:r>
          </w:p>
          <w:p w:rsidR="001E4649" w:rsidRPr="006340B2" w:rsidRDefault="001E4649" w:rsidP="005410A4">
            <w:pPr>
              <w:rPr>
                <w:rFonts w:ascii="Courier New" w:hAnsi="Courier New" w:cs="Courier New"/>
                <w:sz w:val="22"/>
                <w:szCs w:val="22"/>
                <w:lang w:eastAsia="zh-CN"/>
              </w:rPr>
            </w:pP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Не допускается устройство ската крыши ОКС и хозяйственных построек на смежные земельные участки и организацию стоков на смежные земельные участки.</w:t>
            </w:r>
          </w:p>
          <w:p w:rsidR="001E4649" w:rsidRPr="006340B2" w:rsidRDefault="001E4649" w:rsidP="005410A4">
            <w:pPr>
              <w:rPr>
                <w:rFonts w:ascii="Courier New" w:hAnsi="Courier New" w:cs="Courier New"/>
                <w:sz w:val="22"/>
                <w:szCs w:val="22"/>
                <w:lang w:eastAsia="zh-CN"/>
              </w:rPr>
            </w:pP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rPr>
              <w:t>Содержание пчёл на земельных участках допускается предусматривать в соответствии с ветеринарно-санитарными правилами содержания пчел, а также дополнениями и изменениями № 8 к СанПиН 2.3.2.1078-01 «Гигиенические требования безопасности и пищевой ценности пищевых продуктов. Санитарно-эпидемиологические правила и нормативы СанПиН 2.3.2.2354-08».</w:t>
            </w:r>
          </w:p>
        </w:tc>
      </w:tr>
    </w:tbl>
    <w:p w:rsidR="001E4649" w:rsidRDefault="001E4649" w:rsidP="005410A4">
      <w:pPr>
        <w:rPr>
          <w:rFonts w:ascii="Arial" w:hAnsi="Arial" w:cs="Arial"/>
          <w:sz w:val="24"/>
          <w:szCs w:val="24"/>
          <w:lang w:eastAsia="zh-CN"/>
        </w:rPr>
      </w:pPr>
    </w:p>
    <w:p w:rsidR="001E4649"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Градостроительные регламенты в отношении земельных участков и объектов капитального строительства, с условно-разрешенными видами использования Ж-1</w:t>
      </w:r>
    </w:p>
    <w:p w:rsidR="001E4649" w:rsidRPr="00A5077D" w:rsidRDefault="001E4649" w:rsidP="006340B2">
      <w:pPr>
        <w:ind w:firstLine="709"/>
        <w:jc w:val="both"/>
        <w:rPr>
          <w:rFonts w:ascii="Arial" w:hAnsi="Arial" w:cs="Arial"/>
          <w:sz w:val="24"/>
          <w:szCs w:val="24"/>
          <w:lang w:eastAsia="zh-CN"/>
        </w:rPr>
      </w:pPr>
    </w:p>
    <w:tbl>
      <w:tblPr>
        <w:tblW w:w="9748" w:type="dxa"/>
        <w:tblLayout w:type="fixed"/>
        <w:tblLook w:val="0000"/>
      </w:tblPr>
      <w:tblGrid>
        <w:gridCol w:w="3369"/>
        <w:gridCol w:w="3119"/>
        <w:gridCol w:w="3260"/>
      </w:tblGrid>
      <w:tr w:rsidR="001E4649" w:rsidRPr="00A5077D" w:rsidTr="006F1EA4">
        <w:trPr>
          <w:cantSplit/>
          <w:trHeight w:val="20"/>
          <w:tblHeader/>
        </w:trPr>
        <w:tc>
          <w:tcPr>
            <w:tcW w:w="3369" w:type="dxa"/>
            <w:tcBorders>
              <w:top w:val="single" w:sz="4" w:space="0" w:color="auto"/>
              <w:left w:val="single" w:sz="4" w:space="0" w:color="000000"/>
              <w:bottom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Вид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c>
        <w:tc>
          <w:tcPr>
            <w:tcW w:w="3119" w:type="dxa"/>
            <w:tcBorders>
              <w:top w:val="single" w:sz="4" w:space="0" w:color="auto"/>
              <w:left w:val="single" w:sz="4" w:space="0" w:color="000000"/>
              <w:bottom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260" w:type="dxa"/>
            <w:tcBorders>
              <w:top w:val="single" w:sz="4" w:space="0" w:color="auto"/>
              <w:left w:val="single" w:sz="4" w:space="0" w:color="000000"/>
              <w:bottom w:val="single" w:sz="4" w:space="0" w:color="000000"/>
              <w:right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1E4649" w:rsidRPr="00A5077D" w:rsidTr="006F1EA4">
        <w:trPr>
          <w:cantSplit/>
          <w:trHeight w:val="20"/>
          <w:tblHeader/>
        </w:trPr>
        <w:tc>
          <w:tcPr>
            <w:tcW w:w="3369" w:type="dxa"/>
            <w:tcBorders>
              <w:top w:val="single" w:sz="4" w:space="0" w:color="000000"/>
              <w:left w:val="single" w:sz="4" w:space="0" w:color="000000"/>
              <w:bottom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1</w:t>
            </w:r>
          </w:p>
        </w:tc>
        <w:tc>
          <w:tcPr>
            <w:tcW w:w="3119" w:type="dxa"/>
            <w:tcBorders>
              <w:top w:val="single" w:sz="4" w:space="0" w:color="000000"/>
              <w:left w:val="single" w:sz="4" w:space="0" w:color="000000"/>
              <w:bottom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2</w:t>
            </w:r>
          </w:p>
        </w:tc>
        <w:tc>
          <w:tcPr>
            <w:tcW w:w="3260" w:type="dxa"/>
            <w:tcBorders>
              <w:top w:val="single" w:sz="4" w:space="0" w:color="000000"/>
              <w:left w:val="single" w:sz="4" w:space="0" w:color="000000"/>
              <w:bottom w:val="single" w:sz="4" w:space="0" w:color="000000"/>
              <w:right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3</w:t>
            </w:r>
          </w:p>
        </w:tc>
      </w:tr>
      <w:tr w:rsidR="001E4649" w:rsidRPr="00A5077D" w:rsidTr="006F1EA4">
        <w:trPr>
          <w:trHeight w:val="20"/>
        </w:trPr>
        <w:tc>
          <w:tcPr>
            <w:tcW w:w="3369" w:type="dxa"/>
            <w:tcBorders>
              <w:top w:val="single" w:sz="4" w:space="0" w:color="000000"/>
              <w:left w:val="single" w:sz="4" w:space="0" w:color="000000"/>
              <w:bottom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Размещение объектов хранения и переработки</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сельскохозяйственной</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продукции /1.15/</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ОКС:</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Пекарни</w:t>
            </w:r>
            <w:r w:rsidRPr="006340B2">
              <w:rPr>
                <w:rFonts w:ascii="Courier New" w:hAnsi="Courier New" w:cs="Courier New"/>
                <w:sz w:val="22"/>
                <w:szCs w:val="22"/>
              </w:rPr>
              <w:t xml:space="preserve"> (производство хлеба и хлебобулочных изделий - до 2,5 т/сутки</w:t>
            </w:r>
            <w:r w:rsidRPr="006340B2">
              <w:rPr>
                <w:rFonts w:ascii="Courier New" w:hAnsi="Courier New" w:cs="Courier New"/>
                <w:sz w:val="22"/>
                <w:szCs w:val="22"/>
                <w:lang w:eastAsia="zh-CN"/>
              </w:rPr>
              <w:t>);</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rPr>
              <w:t>Производство макарон;</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Кондитерские цеха</w:t>
            </w:r>
            <w:r w:rsidRPr="006340B2">
              <w:rPr>
                <w:rFonts w:ascii="Courier New" w:hAnsi="Courier New" w:cs="Courier New"/>
                <w:sz w:val="22"/>
                <w:szCs w:val="22"/>
              </w:rPr>
              <w:t xml:space="preserve"> (по производству кондитерских изделий до 0,5 т/сутки)</w:t>
            </w:r>
            <w:r w:rsidRPr="006340B2">
              <w:rPr>
                <w:rFonts w:ascii="Courier New" w:hAnsi="Courier New" w:cs="Courier New"/>
                <w:sz w:val="22"/>
                <w:szCs w:val="22"/>
                <w:lang w:eastAsia="zh-CN"/>
              </w:rPr>
              <w:t>;</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lang w:eastAsia="zh-CN"/>
              </w:rPr>
              <w:t>Цеха по переработке, фасовке молочной продукции (</w:t>
            </w:r>
            <w:r w:rsidRPr="006340B2">
              <w:rPr>
                <w:rFonts w:ascii="Courier New" w:hAnsi="Courier New" w:cs="Courier New"/>
                <w:sz w:val="22"/>
                <w:szCs w:val="22"/>
              </w:rPr>
              <w:t>до 10 т/сутки)</w:t>
            </w:r>
            <w:r w:rsidRPr="006340B2">
              <w:rPr>
                <w:rFonts w:ascii="Courier New" w:hAnsi="Courier New" w:cs="Courier New"/>
                <w:sz w:val="22"/>
                <w:szCs w:val="22"/>
                <w:lang w:eastAsia="zh-CN"/>
              </w:rPr>
              <w:t>;</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 xml:space="preserve"> Пищевые заготовочные производственные цеха, включая фабрики-кухни, школьно-базовые столовые.</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Цеха по переработке и хранению фруктов и овощей (сушке, засолке, маринованию и квашению);\</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 xml:space="preserve">Цеха по производству безалкогольных напитков на основе концентратов и эссенций; </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Цеха по производству майонезов.</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Размещение объектов религиозного использования /3.7/</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ОКС:</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Церкви;</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Часовни;</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Мечети;</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молельные дома.</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Размещение объектов дошкольного, начального и среднего общего образования /3.5.1/</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ОКС:</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детские ясли;</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детский сад;</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школа;</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художественная, музыкальная школа;</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центр ремесел.</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Размещение объектов социального обслуживания /3.2/</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ОКС:</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отделения почты и телеграфа.</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Размещение объектов бытового обслуживания /3.3/</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ОКС:</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 xml:space="preserve">мастерские мелкого ремонта; </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ателье;</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 xml:space="preserve"> баня; </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 xml:space="preserve">парикмахерская; </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прачечные, химчистки;</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 xml:space="preserve"> похоронные бюро.</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Размещение магазинов /4.4/</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ОКС:</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Магазины розничной торговли.</w:t>
            </w:r>
          </w:p>
          <w:p w:rsidR="001E4649" w:rsidRPr="006340B2" w:rsidRDefault="001E4649" w:rsidP="005410A4">
            <w:pPr>
              <w:rPr>
                <w:rFonts w:ascii="Courier New" w:hAnsi="Courier New" w:cs="Courier New"/>
                <w:sz w:val="22"/>
                <w:szCs w:val="22"/>
                <w:lang w:eastAsia="zh-CN"/>
              </w:rPr>
            </w:pPr>
            <w:r>
              <w:rPr>
                <w:rFonts w:ascii="Courier New" w:hAnsi="Courier New" w:cs="Courier New"/>
                <w:sz w:val="22"/>
                <w:szCs w:val="22"/>
                <w:lang w:eastAsia="zh-CN"/>
              </w:rPr>
              <w:t>_______________________</w:t>
            </w:r>
            <w:r w:rsidRPr="006340B2">
              <w:rPr>
                <w:rFonts w:ascii="Courier New" w:hAnsi="Courier New" w:cs="Courier New"/>
                <w:sz w:val="22"/>
                <w:szCs w:val="22"/>
                <w:lang w:eastAsia="zh-CN"/>
              </w:rPr>
              <w:t>Размещение объектов общественного питания /4.6/</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ОКС:</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Кафе;</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Столовые;</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Закусочные;</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4. Бары.</w:t>
            </w:r>
          </w:p>
        </w:tc>
        <w:tc>
          <w:tcPr>
            <w:tcW w:w="3119" w:type="dxa"/>
            <w:tcBorders>
              <w:top w:val="single" w:sz="4" w:space="0" w:color="000000"/>
              <w:left w:val="single" w:sz="4" w:space="0" w:color="000000"/>
              <w:bottom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Предельный минимальный размер земельных участков 70 кв.м.;</w:t>
            </w:r>
          </w:p>
          <w:p w:rsidR="001E4649" w:rsidRPr="006340B2" w:rsidRDefault="001E4649" w:rsidP="005410A4">
            <w:pPr>
              <w:rPr>
                <w:rFonts w:ascii="Courier New" w:hAnsi="Courier New" w:cs="Courier New"/>
                <w:sz w:val="22"/>
                <w:szCs w:val="22"/>
                <w:lang w:eastAsia="zh-CN"/>
              </w:rPr>
            </w:pP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Предельный максимальный размер земельных участков 3000 кв.м;</w:t>
            </w:r>
          </w:p>
          <w:p w:rsidR="001E4649" w:rsidRPr="006340B2" w:rsidRDefault="001E4649" w:rsidP="005410A4">
            <w:pPr>
              <w:rPr>
                <w:rFonts w:ascii="Courier New" w:hAnsi="Courier New" w:cs="Courier New"/>
                <w:sz w:val="22"/>
                <w:szCs w:val="22"/>
                <w:lang w:eastAsia="zh-CN"/>
              </w:rPr>
            </w:pP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- 2 м;</w:t>
            </w:r>
          </w:p>
          <w:p w:rsidR="001E4649" w:rsidRPr="006340B2" w:rsidRDefault="001E4649" w:rsidP="005410A4">
            <w:pPr>
              <w:rPr>
                <w:rFonts w:ascii="Courier New" w:hAnsi="Courier New" w:cs="Courier New"/>
                <w:sz w:val="22"/>
                <w:szCs w:val="22"/>
              </w:rPr>
            </w:pP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Предельное количество этажей  – 3.</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Максимальный процент застройки в границах земельного участка  – 30%.</w:t>
            </w:r>
          </w:p>
          <w:p w:rsidR="001E4649" w:rsidRPr="006340B2" w:rsidRDefault="001E4649" w:rsidP="005410A4">
            <w:pPr>
              <w:rPr>
                <w:rFonts w:ascii="Courier New" w:hAnsi="Courier New" w:cs="Courier New"/>
                <w:sz w:val="22"/>
                <w:szCs w:val="22"/>
                <w:lang w:eastAsia="zh-CN"/>
              </w:rPr>
            </w:pPr>
          </w:p>
          <w:p w:rsidR="001E4649" w:rsidRPr="006340B2" w:rsidRDefault="001E4649" w:rsidP="005410A4">
            <w:pPr>
              <w:rPr>
                <w:rFonts w:ascii="Courier New" w:hAnsi="Courier New" w:cs="Courier New"/>
                <w:sz w:val="22"/>
                <w:szCs w:val="22"/>
                <w:lang w:eastAsia="zh-CN"/>
              </w:rPr>
            </w:pPr>
          </w:p>
        </w:tc>
        <w:tc>
          <w:tcPr>
            <w:tcW w:w="3260" w:type="dxa"/>
            <w:tcBorders>
              <w:top w:val="single" w:sz="4" w:space="0" w:color="000000"/>
              <w:left w:val="single" w:sz="4" w:space="0" w:color="000000"/>
              <w:bottom w:val="single" w:sz="4" w:space="0" w:color="000000"/>
              <w:right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Исключается размещение застройки в санитарно-защитных зонах, установленных в соответствии с СанПиН 2.2.1/2.1.1.1200-03 «Санитарно-защитные зоны и санитарная классификация предприятий, сооружений и иных объектов» (новая редакция) в радиусе 50 м от границ земельного участка.</w:t>
            </w:r>
          </w:p>
          <w:p w:rsidR="001E4649" w:rsidRPr="006340B2" w:rsidRDefault="001E4649" w:rsidP="005410A4">
            <w:pPr>
              <w:rPr>
                <w:rFonts w:ascii="Courier New" w:hAnsi="Courier New" w:cs="Courier New"/>
                <w:sz w:val="22"/>
                <w:szCs w:val="22"/>
                <w:lang w:eastAsia="zh-CN"/>
              </w:rPr>
            </w:pP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lang w:eastAsia="zh-CN"/>
              </w:rPr>
              <w:t xml:space="preserve">Не допускается застройка </w:t>
            </w:r>
            <w:r w:rsidRPr="006340B2">
              <w:rPr>
                <w:rFonts w:ascii="Courier New" w:hAnsi="Courier New" w:cs="Courier New"/>
                <w:sz w:val="22"/>
                <w:szCs w:val="22"/>
              </w:rPr>
              <w:t>противопожарного разрыва в 30м. зоне от лесных насаждений в лесничествах (лесопарках).</w:t>
            </w:r>
          </w:p>
          <w:p w:rsidR="001E4649" w:rsidRPr="006340B2" w:rsidRDefault="001E4649" w:rsidP="005410A4">
            <w:pPr>
              <w:rPr>
                <w:rFonts w:ascii="Courier New" w:hAnsi="Courier New" w:cs="Courier New"/>
                <w:sz w:val="22"/>
                <w:szCs w:val="22"/>
                <w:lang w:eastAsia="zh-CN"/>
              </w:rPr>
            </w:pP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 в радиусе 30м;</w:t>
            </w:r>
          </w:p>
          <w:p w:rsidR="001E4649" w:rsidRPr="006340B2" w:rsidRDefault="001E4649" w:rsidP="005410A4">
            <w:pPr>
              <w:rPr>
                <w:rFonts w:ascii="Courier New" w:hAnsi="Courier New" w:cs="Courier New"/>
                <w:sz w:val="22"/>
                <w:szCs w:val="22"/>
                <w:lang w:eastAsia="zh-CN"/>
              </w:rPr>
            </w:pP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При размещении ОКС должны соблюдаться строительные, санитарно-гигиенические и противопожарные нормы, и технические регламенты.</w:t>
            </w:r>
          </w:p>
          <w:p w:rsidR="001E4649" w:rsidRPr="006340B2" w:rsidRDefault="001E4649" w:rsidP="005410A4">
            <w:pPr>
              <w:rPr>
                <w:rFonts w:ascii="Courier New" w:hAnsi="Courier New" w:cs="Courier New"/>
                <w:sz w:val="22"/>
                <w:szCs w:val="22"/>
              </w:rPr>
            </w:pP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При проектировании и строительстве учитывать требования:</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СНиП 21-01-97* Пожарная безопасность зданий и сооружений (с Изменениями N 1, 2);</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en-US"/>
              </w:rPr>
              <w:t>СП 136.13330.2012 "Проектирование зданий и сооружений с учетом доступности для маломобильных групп населения».</w:t>
            </w:r>
          </w:p>
        </w:tc>
      </w:tr>
    </w:tbl>
    <w:p w:rsidR="001E4649" w:rsidRDefault="001E4649" w:rsidP="005410A4">
      <w:pPr>
        <w:rPr>
          <w:rFonts w:ascii="Arial" w:hAnsi="Arial" w:cs="Arial"/>
          <w:sz w:val="24"/>
          <w:szCs w:val="24"/>
          <w:lang w:eastAsia="zh-CN"/>
        </w:rPr>
      </w:pPr>
    </w:p>
    <w:p w:rsidR="001E4649"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Градостроительные регламенты в отношении земельных участков и объектов капитального строительства, с вспомогательными видами использования Ж-1</w:t>
      </w:r>
    </w:p>
    <w:p w:rsidR="001E4649" w:rsidRPr="00A5077D" w:rsidRDefault="001E4649" w:rsidP="005410A4">
      <w:pPr>
        <w:rPr>
          <w:rFonts w:ascii="Arial" w:hAnsi="Arial" w:cs="Arial"/>
          <w:sz w:val="24"/>
          <w:szCs w:val="24"/>
          <w:lang w:eastAsia="zh-CN"/>
        </w:rPr>
      </w:pPr>
    </w:p>
    <w:tbl>
      <w:tblPr>
        <w:tblW w:w="10031" w:type="dxa"/>
        <w:jc w:val="center"/>
        <w:tblInd w:w="676" w:type="dxa"/>
        <w:tblLook w:val="0000"/>
      </w:tblPr>
      <w:tblGrid>
        <w:gridCol w:w="3420"/>
        <w:gridCol w:w="3391"/>
        <w:gridCol w:w="3220"/>
      </w:tblGrid>
      <w:tr w:rsidR="001E4649" w:rsidRPr="00A5077D" w:rsidTr="006340B2">
        <w:trPr>
          <w:cantSplit/>
          <w:trHeight w:val="20"/>
          <w:tblHeader/>
          <w:jc w:val="center"/>
        </w:trPr>
        <w:tc>
          <w:tcPr>
            <w:tcW w:w="3420" w:type="dxa"/>
            <w:tcBorders>
              <w:top w:val="single" w:sz="4" w:space="0" w:color="auto"/>
              <w:left w:val="single" w:sz="4" w:space="0" w:color="000000"/>
              <w:bottom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Вид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r w:rsidRPr="006340B2">
              <w:rPr>
                <w:rFonts w:ascii="Courier New" w:hAnsi="Courier New" w:cs="Courier New"/>
                <w:sz w:val="22"/>
                <w:szCs w:val="22"/>
                <w:lang w:eastAsia="zh-CN"/>
              </w:rPr>
              <w:footnoteReference w:id="3"/>
            </w:r>
          </w:p>
        </w:tc>
        <w:tc>
          <w:tcPr>
            <w:tcW w:w="3391" w:type="dxa"/>
            <w:tcBorders>
              <w:top w:val="single" w:sz="4" w:space="0" w:color="auto"/>
              <w:left w:val="single" w:sz="4" w:space="0" w:color="000000"/>
              <w:bottom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220" w:type="dxa"/>
            <w:tcBorders>
              <w:top w:val="single" w:sz="4" w:space="0" w:color="auto"/>
              <w:left w:val="single" w:sz="4" w:space="0" w:color="000000"/>
              <w:bottom w:val="single" w:sz="4" w:space="0" w:color="000000"/>
              <w:right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1E4649" w:rsidRPr="00A5077D" w:rsidTr="006340B2">
        <w:trPr>
          <w:cantSplit/>
          <w:trHeight w:val="20"/>
          <w:tblHeader/>
          <w:jc w:val="center"/>
        </w:trPr>
        <w:tc>
          <w:tcPr>
            <w:tcW w:w="3420" w:type="dxa"/>
            <w:tcBorders>
              <w:top w:val="single" w:sz="4" w:space="0" w:color="000000"/>
              <w:left w:val="single" w:sz="4" w:space="0" w:color="000000"/>
              <w:bottom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1</w:t>
            </w:r>
          </w:p>
        </w:tc>
        <w:tc>
          <w:tcPr>
            <w:tcW w:w="3391" w:type="dxa"/>
            <w:tcBorders>
              <w:top w:val="single" w:sz="4" w:space="0" w:color="000000"/>
              <w:left w:val="single" w:sz="4" w:space="0" w:color="000000"/>
              <w:bottom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2</w:t>
            </w:r>
          </w:p>
        </w:tc>
        <w:tc>
          <w:tcPr>
            <w:tcW w:w="3220" w:type="dxa"/>
            <w:tcBorders>
              <w:top w:val="single" w:sz="4" w:space="0" w:color="000000"/>
              <w:left w:val="single" w:sz="4" w:space="0" w:color="000000"/>
              <w:bottom w:val="single" w:sz="4" w:space="0" w:color="000000"/>
              <w:right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3</w:t>
            </w:r>
          </w:p>
        </w:tc>
      </w:tr>
      <w:tr w:rsidR="001E4649" w:rsidRPr="00A5077D" w:rsidTr="006340B2">
        <w:trPr>
          <w:trHeight w:val="20"/>
          <w:jc w:val="center"/>
        </w:trPr>
        <w:tc>
          <w:tcPr>
            <w:tcW w:w="3420" w:type="dxa"/>
            <w:tcBorders>
              <w:top w:val="single" w:sz="4" w:space="0" w:color="000000"/>
              <w:left w:val="single" w:sz="4" w:space="0" w:color="000000"/>
              <w:bottom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Размещение объектов коммунального обслуживания /3.1/</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ОКС:</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котельные ПКУ;</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теплосети;</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 xml:space="preserve">водонапорные башни, </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 xml:space="preserve">колонки для разбора воды, </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колодцы;</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насосные станции;</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водопроводы;</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 xml:space="preserve"> линии электропередач;</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трансформаторные подстанции;</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 xml:space="preserve">линий связи; </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телефонные станции;</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 xml:space="preserve"> канализация;</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здания или помещения, предназначенные для приема физических и юридических лиц в связи с предоставлением им коммунальных услуг.</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оборудование обеспечения пожарной безопасности (гидранты, резервуары).</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Хозяйственные подсобные объекты:</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площадки с контейнерами для сбора бытового мусора;</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Размещение нестационарных торговых объектов.</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Объекты для установки:</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Киоски, павильоны, палатки.</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Размещение земельных участков (территорий) общего пользования /12/</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ОКС:</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 xml:space="preserve">объекты улично-дорожной сети; </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автомобильные дороги и пешеходные тротуары;</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остановки общественного транспорта;</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пешеходные переходы;</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rPr>
              <w:t>проезды;</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rPr>
              <w:t>площади;</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rPr>
              <w:t>6. малые архитектурные формы благоустройства.</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lang w:eastAsia="zh-CN"/>
              </w:rPr>
              <w:t xml:space="preserve">Размещение </w:t>
            </w:r>
            <w:r w:rsidRPr="006340B2">
              <w:rPr>
                <w:rFonts w:ascii="Courier New" w:hAnsi="Courier New" w:cs="Courier New"/>
                <w:sz w:val="22"/>
                <w:szCs w:val="22"/>
              </w:rPr>
              <w:t>объектов для отдыха /5.0/</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Объекты:</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детские площадки;</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спортивные площадки;</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rPr>
              <w:t>площадки для отдыха.</w:t>
            </w:r>
          </w:p>
        </w:tc>
        <w:tc>
          <w:tcPr>
            <w:tcW w:w="3391" w:type="dxa"/>
            <w:tcBorders>
              <w:top w:val="single" w:sz="4" w:space="0" w:color="000000"/>
              <w:left w:val="single" w:sz="4" w:space="0" w:color="000000"/>
              <w:bottom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Предельный (минимальный и максимальный)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1. Размещение объектов коммунального обслуживания /3.1/;</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 xml:space="preserve">2. </w:t>
            </w:r>
            <w:r w:rsidRPr="006340B2">
              <w:rPr>
                <w:rFonts w:ascii="Courier New" w:hAnsi="Courier New" w:cs="Courier New"/>
                <w:sz w:val="22"/>
                <w:szCs w:val="22"/>
                <w:lang w:eastAsia="zh-CN"/>
              </w:rPr>
              <w:t>Размещение</w:t>
            </w:r>
            <w:r w:rsidRPr="006340B2">
              <w:rPr>
                <w:rFonts w:ascii="Courier New" w:hAnsi="Courier New" w:cs="Courier New"/>
                <w:sz w:val="22"/>
                <w:szCs w:val="22"/>
              </w:rPr>
              <w:t xml:space="preserve"> земельных участков (территорий) общего пользования /12/</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rPr>
              <w:t xml:space="preserve">3. </w:t>
            </w:r>
            <w:r w:rsidRPr="006340B2">
              <w:rPr>
                <w:rFonts w:ascii="Courier New" w:hAnsi="Courier New" w:cs="Courier New"/>
                <w:sz w:val="22"/>
                <w:szCs w:val="22"/>
                <w:lang w:eastAsia="zh-CN"/>
              </w:rPr>
              <w:t xml:space="preserve">Размещение нестационарных торговых объектов </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 xml:space="preserve">4. Размещение </w:t>
            </w:r>
            <w:r w:rsidRPr="006340B2">
              <w:rPr>
                <w:rFonts w:ascii="Courier New" w:hAnsi="Courier New" w:cs="Courier New"/>
                <w:sz w:val="22"/>
                <w:szCs w:val="22"/>
              </w:rPr>
              <w:t>объектов для отдыха /5.0/</w:t>
            </w:r>
          </w:p>
          <w:p w:rsidR="001E4649" w:rsidRPr="006340B2" w:rsidRDefault="001E4649" w:rsidP="005410A4">
            <w:pPr>
              <w:rPr>
                <w:rFonts w:ascii="Courier New" w:hAnsi="Courier New" w:cs="Courier New"/>
                <w:sz w:val="22"/>
                <w:szCs w:val="22"/>
                <w:lang w:eastAsia="zh-CN"/>
              </w:rPr>
            </w:pPr>
          </w:p>
          <w:p w:rsidR="001E4649" w:rsidRPr="006340B2" w:rsidRDefault="001E4649" w:rsidP="005410A4">
            <w:pPr>
              <w:rPr>
                <w:rFonts w:ascii="Courier New" w:hAnsi="Courier New" w:cs="Courier New"/>
                <w:sz w:val="22"/>
                <w:szCs w:val="22"/>
                <w:lang w:eastAsia="zh-CN"/>
              </w:rPr>
            </w:pPr>
          </w:p>
        </w:tc>
        <w:tc>
          <w:tcPr>
            <w:tcW w:w="3220" w:type="dxa"/>
            <w:tcBorders>
              <w:top w:val="single" w:sz="4" w:space="0" w:color="000000"/>
              <w:left w:val="single" w:sz="4" w:space="0" w:color="000000"/>
              <w:bottom w:val="single" w:sz="4" w:space="0" w:color="000000"/>
              <w:right w:val="single" w:sz="4" w:space="0" w:color="000000"/>
            </w:tcBorders>
          </w:tcPr>
          <w:p w:rsidR="001E4649" w:rsidRPr="006340B2" w:rsidRDefault="001E4649" w:rsidP="005410A4">
            <w:pPr>
              <w:rPr>
                <w:rFonts w:ascii="Courier New" w:hAnsi="Courier New" w:cs="Courier New"/>
                <w:sz w:val="22"/>
                <w:szCs w:val="22"/>
                <w:lang w:eastAsia="zh-CN"/>
              </w:rPr>
            </w:pPr>
          </w:p>
        </w:tc>
      </w:tr>
    </w:tbl>
    <w:p w:rsidR="001E4649" w:rsidRPr="00A5077D" w:rsidRDefault="001E4649" w:rsidP="005410A4">
      <w:pPr>
        <w:rPr>
          <w:rFonts w:ascii="Arial" w:hAnsi="Arial" w:cs="Arial"/>
          <w:sz w:val="24"/>
          <w:szCs w:val="24"/>
          <w:lang w:eastAsia="zh-CN"/>
        </w:rPr>
      </w:pPr>
    </w:p>
    <w:p w:rsidR="001E4649" w:rsidRDefault="001E4649" w:rsidP="006340B2">
      <w:pPr>
        <w:jc w:val="center"/>
        <w:rPr>
          <w:rFonts w:ascii="Arial" w:hAnsi="Arial" w:cs="Arial"/>
          <w:sz w:val="24"/>
          <w:szCs w:val="24"/>
          <w:lang w:eastAsia="zh-CN"/>
        </w:rPr>
      </w:pPr>
      <w:bookmarkStart w:id="77" w:name="ch43"/>
      <w:bookmarkStart w:id="78" w:name="_Toc490223294"/>
      <w:bookmarkStart w:id="79" w:name="_Toc490820546"/>
      <w:bookmarkStart w:id="80" w:name="_Toc491162158"/>
      <w:r w:rsidRPr="00A5077D">
        <w:rPr>
          <w:rFonts w:ascii="Arial" w:hAnsi="Arial" w:cs="Arial"/>
          <w:sz w:val="24"/>
          <w:szCs w:val="24"/>
          <w:lang w:eastAsia="zh-CN"/>
        </w:rPr>
        <w:t xml:space="preserve">Статья 33. </w:t>
      </w:r>
      <w:bookmarkEnd w:id="77"/>
      <w:r w:rsidRPr="00A5077D">
        <w:rPr>
          <w:rFonts w:ascii="Arial" w:hAnsi="Arial" w:cs="Arial"/>
          <w:sz w:val="24"/>
          <w:szCs w:val="24"/>
          <w:lang w:eastAsia="zh-CN"/>
        </w:rPr>
        <w:t>Общественно-деловые зоны</w:t>
      </w:r>
      <w:bookmarkEnd w:id="78"/>
      <w:bookmarkEnd w:id="79"/>
      <w:bookmarkEnd w:id="80"/>
    </w:p>
    <w:p w:rsidR="001E4649" w:rsidRPr="00A5077D" w:rsidRDefault="001E4649" w:rsidP="006340B2">
      <w:pPr>
        <w:ind w:firstLine="709"/>
        <w:jc w:val="both"/>
        <w:rPr>
          <w:rFonts w:ascii="Arial" w:hAnsi="Arial" w:cs="Arial"/>
          <w:sz w:val="24"/>
          <w:szCs w:val="24"/>
          <w:lang w:eastAsia="zh-CN"/>
        </w:rPr>
      </w:pPr>
    </w:p>
    <w:p w:rsidR="001E4649" w:rsidRPr="00A5077D"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1.Градостроительным зонированием предусматривается - общественно-деловая зона – с кодом «ОД»</w:t>
      </w:r>
    </w:p>
    <w:p w:rsidR="001E4649" w:rsidRPr="00A5077D" w:rsidRDefault="001E4649" w:rsidP="006340B2">
      <w:pPr>
        <w:ind w:firstLine="709"/>
        <w:jc w:val="both"/>
        <w:rPr>
          <w:rFonts w:ascii="Arial" w:hAnsi="Arial" w:cs="Arial"/>
          <w:sz w:val="24"/>
          <w:szCs w:val="24"/>
          <w:lang w:eastAsia="zh-CN"/>
        </w:rPr>
      </w:pPr>
      <w:r>
        <w:rPr>
          <w:rFonts w:ascii="Arial" w:hAnsi="Arial" w:cs="Arial"/>
          <w:sz w:val="24"/>
          <w:szCs w:val="24"/>
          <w:lang w:eastAsia="zh-CN"/>
        </w:rPr>
        <w:t xml:space="preserve">2. </w:t>
      </w:r>
      <w:r w:rsidRPr="00A5077D">
        <w:rPr>
          <w:rFonts w:ascii="Arial" w:hAnsi="Arial" w:cs="Arial"/>
          <w:sz w:val="24"/>
          <w:szCs w:val="24"/>
          <w:lang w:eastAsia="zh-CN"/>
        </w:rPr>
        <w:t>В состав общественно-деловой зоны включены:</w:t>
      </w:r>
    </w:p>
    <w:p w:rsidR="001E4649" w:rsidRPr="00A5077D"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Зона объектов общественного делового назначения (ОД-1).</w:t>
      </w:r>
    </w:p>
    <w:p w:rsidR="001E4649" w:rsidRPr="00A5077D"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В общественно-деловых зонах допускается размещение следующих объектов:</w:t>
      </w:r>
    </w:p>
    <w:p w:rsidR="001E4649" w:rsidRPr="00A5077D"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здравоохранения;</w:t>
      </w:r>
    </w:p>
    <w:p w:rsidR="001E4649" w:rsidRPr="00A5077D"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культуры;</w:t>
      </w:r>
    </w:p>
    <w:p w:rsidR="001E4649" w:rsidRPr="00A5077D"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торговли;</w:t>
      </w:r>
    </w:p>
    <w:p w:rsidR="001E4649" w:rsidRPr="00A5077D"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общественного питания;</w:t>
      </w:r>
    </w:p>
    <w:p w:rsidR="001E4649" w:rsidRPr="00A5077D"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социальногоназначения;</w:t>
      </w:r>
    </w:p>
    <w:p w:rsidR="001E4649" w:rsidRPr="00A5077D"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коммунально-бытового назначения;</w:t>
      </w:r>
    </w:p>
    <w:p w:rsidR="001E4649" w:rsidRPr="00A5077D"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предпринимательской деятельности;</w:t>
      </w:r>
    </w:p>
    <w:p w:rsidR="001E4649" w:rsidRPr="00A5077D"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объектов среднего профессионального образования;</w:t>
      </w:r>
    </w:p>
    <w:p w:rsidR="001E4649" w:rsidRPr="00A5077D"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административных учреждений;</w:t>
      </w:r>
    </w:p>
    <w:p w:rsidR="001E4649" w:rsidRPr="00A5077D"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научно-исследовательских учреждений;</w:t>
      </w:r>
    </w:p>
    <w:p w:rsidR="001E4649" w:rsidRPr="00A5077D"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культовых зданий;</w:t>
      </w:r>
    </w:p>
    <w:p w:rsidR="001E4649" w:rsidRPr="00A5077D"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стоянок автомобильного транспорта;</w:t>
      </w:r>
    </w:p>
    <w:p w:rsidR="001E4649" w:rsidRPr="00A5077D"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объектов делового, финансового назначения;</w:t>
      </w:r>
    </w:p>
    <w:p w:rsidR="001E4649" w:rsidRPr="00A5077D"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иных объектов, связанных с обеспечением жизнедеятельности граждан.</w:t>
      </w:r>
    </w:p>
    <w:p w:rsidR="001E4649" w:rsidRPr="00A5077D"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В перечень объектов капитального строительстваобщественно-деловой зоны, разрешенных для размещения в общественно-деловых зонах, могут включаться жилые дома, гостиницы.</w:t>
      </w:r>
    </w:p>
    <w:p w:rsidR="001E4649" w:rsidRDefault="001E4649" w:rsidP="006340B2">
      <w:pPr>
        <w:ind w:firstLine="709"/>
        <w:jc w:val="both"/>
        <w:rPr>
          <w:rFonts w:ascii="Arial" w:hAnsi="Arial" w:cs="Arial"/>
          <w:sz w:val="24"/>
          <w:szCs w:val="24"/>
          <w:lang w:eastAsia="zh-CN"/>
        </w:rPr>
      </w:pPr>
      <w:bookmarkStart w:id="81" w:name="_Toc490820547"/>
      <w:bookmarkStart w:id="82" w:name="_Toc491162159"/>
      <w:r w:rsidRPr="00A5077D">
        <w:rPr>
          <w:rFonts w:ascii="Arial" w:hAnsi="Arial" w:cs="Arial"/>
          <w:sz w:val="24"/>
          <w:szCs w:val="24"/>
          <w:lang w:eastAsia="zh-CN"/>
        </w:rPr>
        <w:t>ОД-1. Зона объектов общественного делового назначения</w:t>
      </w:r>
      <w:bookmarkEnd w:id="81"/>
      <w:bookmarkEnd w:id="82"/>
    </w:p>
    <w:p w:rsidR="001E4649" w:rsidRPr="00A5077D" w:rsidRDefault="001E4649" w:rsidP="006340B2">
      <w:pPr>
        <w:ind w:firstLine="709"/>
        <w:jc w:val="both"/>
        <w:rPr>
          <w:rFonts w:ascii="Arial" w:hAnsi="Arial" w:cs="Arial"/>
          <w:sz w:val="24"/>
          <w:szCs w:val="24"/>
          <w:lang w:eastAsia="zh-CN"/>
        </w:rPr>
      </w:pPr>
      <w:r w:rsidRPr="00A5077D">
        <w:rPr>
          <w:rFonts w:ascii="Arial" w:hAnsi="Arial" w:cs="Arial"/>
          <w:sz w:val="24"/>
          <w:szCs w:val="24"/>
          <w:lang w:eastAsia="zh-CN"/>
        </w:rPr>
        <w:t>Градостроительные регламенты в отношении земельных участков и объектов капитального строительства, с основными видами разрешенного использования ОД-1</w:t>
      </w:r>
    </w:p>
    <w:tbl>
      <w:tblPr>
        <w:tblW w:w="10031" w:type="dxa"/>
        <w:jc w:val="center"/>
        <w:tblInd w:w="534" w:type="dxa"/>
        <w:tblLook w:val="0000"/>
      </w:tblPr>
      <w:tblGrid>
        <w:gridCol w:w="3687"/>
        <w:gridCol w:w="3248"/>
        <w:gridCol w:w="3096"/>
      </w:tblGrid>
      <w:tr w:rsidR="001E4649" w:rsidRPr="006340B2" w:rsidTr="006340B2">
        <w:trPr>
          <w:trHeight w:val="20"/>
          <w:tblHeader/>
          <w:jc w:val="center"/>
        </w:trPr>
        <w:tc>
          <w:tcPr>
            <w:tcW w:w="3687" w:type="dxa"/>
            <w:tcBorders>
              <w:top w:val="single" w:sz="4" w:space="0" w:color="auto"/>
              <w:left w:val="single" w:sz="4" w:space="0" w:color="000000"/>
              <w:bottom w:val="single" w:sz="4" w:space="0" w:color="000000"/>
            </w:tcBorders>
          </w:tcPr>
          <w:p w:rsidR="001E4649" w:rsidRPr="006340B2" w:rsidRDefault="001E4649" w:rsidP="006340B2">
            <w:pPr>
              <w:ind w:left="230" w:hanging="230"/>
              <w:rPr>
                <w:rFonts w:ascii="Courier New" w:hAnsi="Courier New" w:cs="Courier New"/>
                <w:sz w:val="22"/>
                <w:szCs w:val="22"/>
                <w:lang w:eastAsia="zh-CN"/>
              </w:rPr>
            </w:pPr>
            <w:r w:rsidRPr="006340B2">
              <w:rPr>
                <w:rFonts w:ascii="Courier New" w:hAnsi="Courier New" w:cs="Courier New"/>
                <w:sz w:val="22"/>
                <w:szCs w:val="22"/>
                <w:lang w:eastAsia="zh-CN"/>
              </w:rPr>
              <w:t>Вид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r w:rsidRPr="006340B2">
              <w:rPr>
                <w:rFonts w:ascii="Courier New" w:hAnsi="Courier New" w:cs="Courier New"/>
                <w:sz w:val="22"/>
                <w:szCs w:val="22"/>
                <w:lang w:eastAsia="zh-CN"/>
              </w:rPr>
              <w:footnoteReference w:id="4"/>
            </w:r>
          </w:p>
        </w:tc>
        <w:tc>
          <w:tcPr>
            <w:tcW w:w="3248" w:type="dxa"/>
            <w:tcBorders>
              <w:top w:val="single" w:sz="4" w:space="0" w:color="auto"/>
              <w:left w:val="single" w:sz="4" w:space="0" w:color="000000"/>
              <w:bottom w:val="single" w:sz="4" w:space="0" w:color="000000"/>
            </w:tcBorders>
          </w:tcPr>
          <w:p w:rsidR="001E4649" w:rsidRPr="006340B2" w:rsidRDefault="001E4649" w:rsidP="006340B2">
            <w:pPr>
              <w:ind w:left="230" w:hanging="230"/>
              <w:rPr>
                <w:rFonts w:ascii="Courier New" w:hAnsi="Courier New" w:cs="Courier New"/>
                <w:sz w:val="22"/>
                <w:szCs w:val="22"/>
                <w:lang w:eastAsia="zh-CN"/>
              </w:rPr>
            </w:pPr>
            <w:r w:rsidRPr="006340B2">
              <w:rPr>
                <w:rFonts w:ascii="Courier New" w:hAnsi="Courier New" w:cs="Courier New"/>
                <w:sz w:val="22"/>
                <w:szCs w:val="22"/>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096" w:type="dxa"/>
            <w:tcBorders>
              <w:top w:val="single" w:sz="4" w:space="0" w:color="auto"/>
              <w:left w:val="single" w:sz="4" w:space="0" w:color="000000"/>
              <w:bottom w:val="single" w:sz="4" w:space="0" w:color="000000"/>
              <w:right w:val="single" w:sz="4" w:space="0" w:color="000000"/>
            </w:tcBorders>
          </w:tcPr>
          <w:p w:rsidR="001E4649" w:rsidRPr="006340B2" w:rsidRDefault="001E4649" w:rsidP="006340B2">
            <w:pPr>
              <w:ind w:left="230" w:hanging="230"/>
              <w:rPr>
                <w:rFonts w:ascii="Courier New" w:hAnsi="Courier New" w:cs="Courier New"/>
                <w:sz w:val="22"/>
                <w:szCs w:val="22"/>
                <w:lang w:eastAsia="zh-CN"/>
              </w:rPr>
            </w:pPr>
            <w:r w:rsidRPr="006340B2">
              <w:rPr>
                <w:rFonts w:ascii="Courier New" w:hAnsi="Courier New" w:cs="Courier New"/>
                <w:sz w:val="22"/>
                <w:szCs w:val="22"/>
                <w:lang w:eastAsia="zh-C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1E4649" w:rsidRPr="006340B2" w:rsidTr="006340B2">
        <w:trPr>
          <w:trHeight w:val="20"/>
          <w:tblHeader/>
          <w:jc w:val="center"/>
        </w:trPr>
        <w:tc>
          <w:tcPr>
            <w:tcW w:w="3687" w:type="dxa"/>
            <w:tcBorders>
              <w:top w:val="single" w:sz="4" w:space="0" w:color="000000"/>
              <w:left w:val="single" w:sz="4" w:space="0" w:color="000000"/>
              <w:bottom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1</w:t>
            </w:r>
          </w:p>
        </w:tc>
        <w:tc>
          <w:tcPr>
            <w:tcW w:w="3248" w:type="dxa"/>
            <w:tcBorders>
              <w:top w:val="single" w:sz="4" w:space="0" w:color="000000"/>
              <w:left w:val="single" w:sz="4" w:space="0" w:color="000000"/>
              <w:bottom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2</w:t>
            </w:r>
          </w:p>
        </w:tc>
        <w:tc>
          <w:tcPr>
            <w:tcW w:w="3096" w:type="dxa"/>
            <w:tcBorders>
              <w:top w:val="single" w:sz="4" w:space="0" w:color="000000"/>
              <w:left w:val="single" w:sz="4" w:space="0" w:color="000000"/>
              <w:bottom w:val="single" w:sz="4" w:space="0" w:color="000000"/>
              <w:right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3</w:t>
            </w:r>
          </w:p>
        </w:tc>
      </w:tr>
      <w:tr w:rsidR="001E4649" w:rsidRPr="006340B2" w:rsidTr="006340B2">
        <w:trPr>
          <w:trHeight w:val="20"/>
          <w:jc w:val="center"/>
        </w:trPr>
        <w:tc>
          <w:tcPr>
            <w:tcW w:w="3687" w:type="dxa"/>
            <w:tcBorders>
              <w:top w:val="single" w:sz="4" w:space="0" w:color="000000"/>
              <w:left w:val="single" w:sz="4" w:space="0" w:color="000000"/>
              <w:bottom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Размещение объектов амбулаторно-поликлинического обслуживания /3.4.1/</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ОКС:</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поликлиники;</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фельдшерско-акушерские пункты;</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аптеки.</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Размещение объектов стационарного медицинского обслуживания /3.4.2/</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ОКС:</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больницы;</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родильные дома.</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Размещение объектов культурного развития /3.6/</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ОКС:</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Музеи;</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Дома культуры;</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Клубы;</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Библиотеки;</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rPr>
              <w:t>Кинозалы.</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Размещение магазинов /4.4/</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ОКС:</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Магазины розничной торговли.</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Магазины оптовой торговли.</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Размещение рынков/4.3/</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ОКС:</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рынки, базары;</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гаражи и (или) стоянки для автомобилей сотрудников и посетителей рынка</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Размещение объектов общественного питания /4.6/</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ОКС:</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Кафе;</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Столовые;</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Закусочные.</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Размещение объектов социального обслуживания /3.2/</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ОКС:</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отделения почты и телеграфа.</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rPr>
              <w:t xml:space="preserve">Размещение объектов </w:t>
            </w:r>
            <w:r w:rsidRPr="006340B2">
              <w:rPr>
                <w:rFonts w:ascii="Courier New" w:hAnsi="Courier New" w:cs="Courier New"/>
                <w:sz w:val="22"/>
                <w:szCs w:val="22"/>
                <w:lang w:eastAsia="zh-CN"/>
              </w:rPr>
              <w:t>бытового обслуживания /3.3/</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ОКС:</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 xml:space="preserve">мастерские мелкого ремонта; </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ателье;</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 xml:space="preserve">бани; </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 xml:space="preserve">парикмахерские; </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прачечные, химчистки;</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бани;</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похоронные бюро.</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rPr>
              <w:t xml:space="preserve">Размещение объектов </w:t>
            </w:r>
            <w:r w:rsidRPr="006340B2">
              <w:rPr>
                <w:rFonts w:ascii="Courier New" w:hAnsi="Courier New" w:cs="Courier New"/>
                <w:sz w:val="22"/>
                <w:szCs w:val="22"/>
                <w:lang w:eastAsia="zh-CN"/>
              </w:rPr>
              <w:t>дошкольного, начального и среднего общего образования /3.5.1/</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ОКС:</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детские ясли;</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детские сады;</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школы;</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художественные, музыкальные школы.</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__________________________</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Размещение объектов амбулаторного ветеринарного обслуживания /3.10.1/</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ОКС:</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ветеринарная лечебница (оказание ветеринарных услуг без содержания животных).</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rPr>
              <w:t xml:space="preserve">Размещение объектов </w:t>
            </w:r>
            <w:r w:rsidRPr="006340B2">
              <w:rPr>
                <w:rFonts w:ascii="Courier New" w:hAnsi="Courier New" w:cs="Courier New"/>
                <w:sz w:val="22"/>
                <w:szCs w:val="22"/>
                <w:lang w:eastAsia="zh-CN"/>
              </w:rPr>
              <w:t>обеспечения внутреннего правопорядка /8.3/</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ОКС:</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lang w:eastAsia="zh-CN"/>
              </w:rPr>
              <w:t>отделения, участковые пункты полиции.</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Размещение объектов общественного управления /3.8/</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ОКС:</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административные здания; объекты органов местного самоуправления;</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нотариальные конторы;</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ОКС органов управления политических партий;</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 xml:space="preserve"> ОКС профессиональных и отраслевых союзов, творческих союзов </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ОКС иных общественных объединений граждан по отраслевому или политическому признаку.</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Размещение объектов банковской и страховой деятельности  /4.5/</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ОКС:</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банки;</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организации  осуществляющие страховую деятельность.</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Размещение объектов делового управления /4.1/</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ОКС:</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объекты управленческой деятельности, не связанной с государственным или муниципальным управлением и оказанием услуг, объекты обеспечения совершения сделок, не требующих передачи товара в момент их совершения.</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1. конторы;</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2. здания и офисы административно-хозяйственных, деловых и общественных учреждений и организаций, их представительств;</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Размещение объектов спорта /5.1/</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ОКС:</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спортивные залы;</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корты;</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стадионы;</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 xml:space="preserve">площадки для занятий спортом и физкультурой. </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_________________________</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Размещение объектов развлечений /4.8/</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ОКС:</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дискотеки;</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танцевальные площадки;</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аттракционы.</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Размещение объектов религиозного использования /3.7/</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ОКС:</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церкви;</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храмы;</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часовни;</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мечети;</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воскресные школы;</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ОКС предназначенных для постоянного местонахождения духовных лиц;</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rPr>
              <w:t>ОКС для паломников и послушников в связи с осуществлением ими религиозной службы</w:t>
            </w:r>
          </w:p>
        </w:tc>
        <w:tc>
          <w:tcPr>
            <w:tcW w:w="3248" w:type="dxa"/>
            <w:tcBorders>
              <w:top w:val="single" w:sz="4" w:space="0" w:color="000000"/>
              <w:left w:val="single" w:sz="4" w:space="0" w:color="000000"/>
              <w:bottom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Предельный минимальный размер земельных участков 100 кв.м.;</w:t>
            </w:r>
          </w:p>
          <w:p w:rsidR="001E4649" w:rsidRPr="006340B2" w:rsidRDefault="001E4649" w:rsidP="005410A4">
            <w:pPr>
              <w:rPr>
                <w:rFonts w:ascii="Courier New" w:hAnsi="Courier New" w:cs="Courier New"/>
                <w:sz w:val="22"/>
                <w:szCs w:val="22"/>
                <w:lang w:eastAsia="zh-CN"/>
              </w:rPr>
            </w:pP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Предельный максимальный размер земельных участков 20000 кв.м;</w:t>
            </w:r>
          </w:p>
          <w:p w:rsidR="001E4649" w:rsidRPr="006340B2" w:rsidRDefault="001E4649" w:rsidP="005410A4">
            <w:pPr>
              <w:rPr>
                <w:rFonts w:ascii="Courier New" w:hAnsi="Courier New" w:cs="Courier New"/>
                <w:sz w:val="22"/>
                <w:szCs w:val="22"/>
                <w:lang w:eastAsia="zh-CN"/>
              </w:rPr>
            </w:pP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1E4649" w:rsidRPr="006340B2" w:rsidRDefault="001E4649" w:rsidP="005410A4">
            <w:pPr>
              <w:rPr>
                <w:rFonts w:ascii="Courier New" w:hAnsi="Courier New" w:cs="Courier New"/>
                <w:sz w:val="22"/>
                <w:szCs w:val="22"/>
              </w:rPr>
            </w:pP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 xml:space="preserve">Предельное количество этажей (включая мансардный) – 3; </w:t>
            </w:r>
          </w:p>
          <w:p w:rsidR="001E4649" w:rsidRPr="006340B2" w:rsidRDefault="001E4649" w:rsidP="005410A4">
            <w:pPr>
              <w:rPr>
                <w:rFonts w:ascii="Courier New" w:hAnsi="Courier New" w:cs="Courier New"/>
                <w:sz w:val="22"/>
                <w:szCs w:val="22"/>
                <w:lang w:eastAsia="zh-CN"/>
              </w:rPr>
            </w:pP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Максимальный процент застройки в границах земельного участка  – 50%.</w:t>
            </w:r>
          </w:p>
          <w:p w:rsidR="001E4649" w:rsidRPr="006340B2" w:rsidRDefault="001E4649" w:rsidP="005410A4">
            <w:pPr>
              <w:rPr>
                <w:rFonts w:ascii="Courier New" w:hAnsi="Courier New" w:cs="Courier New"/>
                <w:sz w:val="22"/>
                <w:szCs w:val="22"/>
                <w:lang w:eastAsia="zh-CN"/>
              </w:rPr>
            </w:pPr>
          </w:p>
        </w:tc>
        <w:tc>
          <w:tcPr>
            <w:tcW w:w="3096" w:type="dxa"/>
            <w:tcBorders>
              <w:top w:val="single" w:sz="4" w:space="0" w:color="000000"/>
              <w:left w:val="single" w:sz="4" w:space="0" w:color="000000"/>
              <w:bottom w:val="single" w:sz="4" w:space="0" w:color="000000"/>
              <w:right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1E4649" w:rsidRPr="006340B2" w:rsidRDefault="001E4649" w:rsidP="005410A4">
            <w:pPr>
              <w:rPr>
                <w:rFonts w:ascii="Courier New" w:hAnsi="Courier New" w:cs="Courier New"/>
                <w:sz w:val="22"/>
                <w:szCs w:val="22"/>
                <w:lang w:eastAsia="zh-CN"/>
              </w:rPr>
            </w:pP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lang w:eastAsia="zh-CN"/>
              </w:rPr>
              <w:t xml:space="preserve">Не допускается застройка </w:t>
            </w:r>
            <w:r w:rsidRPr="006340B2">
              <w:rPr>
                <w:rFonts w:ascii="Courier New" w:hAnsi="Courier New" w:cs="Courier New"/>
                <w:sz w:val="22"/>
                <w:szCs w:val="22"/>
              </w:rPr>
              <w:t>противопожарного разрыва в 30м. зоне от лесных насаждений в лесничествах (лесопарках).</w:t>
            </w:r>
          </w:p>
          <w:p w:rsidR="001E4649" w:rsidRPr="006340B2" w:rsidRDefault="001E4649" w:rsidP="005410A4">
            <w:pPr>
              <w:rPr>
                <w:rFonts w:ascii="Courier New" w:hAnsi="Courier New" w:cs="Courier New"/>
                <w:sz w:val="22"/>
                <w:szCs w:val="22"/>
                <w:lang w:eastAsia="zh-CN"/>
              </w:rPr>
            </w:pP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Не допускается размещение объектов, запрещенных в населенных пунктах, по санитарно-гигиеническим требованиям.</w:t>
            </w:r>
          </w:p>
          <w:p w:rsidR="001E4649" w:rsidRPr="006340B2" w:rsidRDefault="001E4649" w:rsidP="005410A4">
            <w:pPr>
              <w:rPr>
                <w:rFonts w:ascii="Courier New" w:hAnsi="Courier New" w:cs="Courier New"/>
                <w:sz w:val="22"/>
                <w:szCs w:val="22"/>
                <w:lang w:eastAsia="zh-CN"/>
              </w:rPr>
            </w:pP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При размещении ОКС обязательно соблюдение строительных, санитарно-гигиенических и противопожарных норм, и технических регламентов.</w:t>
            </w:r>
          </w:p>
          <w:p w:rsidR="001E4649" w:rsidRPr="006340B2" w:rsidRDefault="001E4649" w:rsidP="005410A4">
            <w:pPr>
              <w:rPr>
                <w:rFonts w:ascii="Courier New" w:hAnsi="Courier New" w:cs="Courier New"/>
                <w:sz w:val="22"/>
                <w:szCs w:val="22"/>
                <w:lang w:eastAsia="zh-CN"/>
              </w:rPr>
            </w:pP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Объекты водоснабжения  размещать с соблюдением требований СанПиН 2.1.4.1110-02 «Зоны санитарной охраны источников водоснабжения и водопроводов питьевого назначения».</w:t>
            </w:r>
          </w:p>
          <w:p w:rsidR="001E4649" w:rsidRPr="006340B2" w:rsidRDefault="001E4649" w:rsidP="005410A4">
            <w:pPr>
              <w:rPr>
                <w:rFonts w:ascii="Courier New" w:hAnsi="Courier New" w:cs="Courier New"/>
                <w:sz w:val="22"/>
                <w:szCs w:val="22"/>
                <w:lang w:eastAsia="zh-CN"/>
              </w:rPr>
            </w:pP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При проектировании и строительстве учитывать требования:</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 xml:space="preserve"> СНиП 21-01-97* Пожарная безопасность зданий и сооружений (с Изменениями N 1, 2);</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СанПиН 2.2.1/2.1.1.1200-03 «Санитарно-защитные зоны и санитарная классификация предприятий, сооружений и иных объектов» (новая редакция);</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СНиП 2.07.01-89* «Планировка и застройка городских и сельских поселений»;</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en-US"/>
              </w:rPr>
              <w:t>СП 136.13330.2012 "Проектирование зданий и сооружений с учетом доступности для маломобильных групп населения».</w:t>
            </w:r>
          </w:p>
        </w:tc>
      </w:tr>
    </w:tbl>
    <w:p w:rsidR="001E4649" w:rsidRPr="00453E2F" w:rsidRDefault="001E4649" w:rsidP="00453E2F">
      <w:pPr>
        <w:ind w:firstLine="720"/>
        <w:jc w:val="both"/>
        <w:rPr>
          <w:rFonts w:ascii="Arial" w:hAnsi="Arial" w:cs="Arial"/>
          <w:sz w:val="24"/>
          <w:szCs w:val="24"/>
          <w:lang w:eastAsia="zh-CN"/>
        </w:rPr>
      </w:pPr>
      <w:r w:rsidRPr="00453E2F">
        <w:rPr>
          <w:rFonts w:ascii="Arial" w:hAnsi="Arial" w:cs="Arial"/>
          <w:sz w:val="24"/>
          <w:szCs w:val="24"/>
          <w:lang w:eastAsia="zh-CN"/>
        </w:rPr>
        <w:t>Градостроительные регламенты в отношении земельных участков и объектов капитального строительства, с условно-разрешенными видами использования ОД-1</w:t>
      </w:r>
    </w:p>
    <w:tbl>
      <w:tblPr>
        <w:tblW w:w="10031" w:type="dxa"/>
        <w:jc w:val="center"/>
        <w:tblLook w:val="0000"/>
      </w:tblPr>
      <w:tblGrid>
        <w:gridCol w:w="3493"/>
        <w:gridCol w:w="3352"/>
        <w:gridCol w:w="3186"/>
      </w:tblGrid>
      <w:tr w:rsidR="001E4649" w:rsidRPr="006340B2" w:rsidTr="006F1EA4">
        <w:trPr>
          <w:trHeight w:val="20"/>
          <w:tblHeader/>
          <w:jc w:val="center"/>
        </w:trPr>
        <w:tc>
          <w:tcPr>
            <w:tcW w:w="3493" w:type="dxa"/>
            <w:tcBorders>
              <w:top w:val="single" w:sz="4" w:space="0" w:color="auto"/>
              <w:left w:val="single" w:sz="4" w:space="0" w:color="000000"/>
              <w:bottom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Вид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r w:rsidRPr="006340B2">
              <w:rPr>
                <w:rFonts w:ascii="Courier New" w:hAnsi="Courier New" w:cs="Courier New"/>
                <w:sz w:val="22"/>
                <w:szCs w:val="22"/>
                <w:lang w:eastAsia="zh-CN"/>
              </w:rPr>
              <w:footnoteReference w:id="5"/>
            </w:r>
          </w:p>
        </w:tc>
        <w:tc>
          <w:tcPr>
            <w:tcW w:w="3352" w:type="dxa"/>
            <w:tcBorders>
              <w:top w:val="single" w:sz="4" w:space="0" w:color="auto"/>
              <w:left w:val="single" w:sz="4" w:space="0" w:color="000000"/>
              <w:bottom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186" w:type="dxa"/>
            <w:tcBorders>
              <w:top w:val="single" w:sz="4" w:space="0" w:color="auto"/>
              <w:left w:val="single" w:sz="4" w:space="0" w:color="000000"/>
              <w:bottom w:val="single" w:sz="4" w:space="0" w:color="000000"/>
              <w:right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1E4649" w:rsidRPr="006340B2" w:rsidTr="006F1EA4">
        <w:trPr>
          <w:trHeight w:val="20"/>
          <w:tblHeader/>
          <w:jc w:val="center"/>
        </w:trPr>
        <w:tc>
          <w:tcPr>
            <w:tcW w:w="3493" w:type="dxa"/>
            <w:tcBorders>
              <w:top w:val="single" w:sz="4" w:space="0" w:color="000000"/>
              <w:left w:val="single" w:sz="4" w:space="0" w:color="000000"/>
              <w:bottom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1</w:t>
            </w:r>
          </w:p>
        </w:tc>
        <w:tc>
          <w:tcPr>
            <w:tcW w:w="3352" w:type="dxa"/>
            <w:tcBorders>
              <w:top w:val="single" w:sz="4" w:space="0" w:color="000000"/>
              <w:left w:val="single" w:sz="4" w:space="0" w:color="000000"/>
              <w:bottom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2</w:t>
            </w:r>
          </w:p>
        </w:tc>
        <w:tc>
          <w:tcPr>
            <w:tcW w:w="3186" w:type="dxa"/>
            <w:tcBorders>
              <w:top w:val="single" w:sz="4" w:space="0" w:color="000000"/>
              <w:left w:val="single" w:sz="4" w:space="0" w:color="000000"/>
              <w:bottom w:val="single" w:sz="4" w:space="0" w:color="000000"/>
              <w:right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3</w:t>
            </w:r>
          </w:p>
        </w:tc>
      </w:tr>
      <w:tr w:rsidR="001E4649" w:rsidRPr="006340B2" w:rsidTr="006F1EA4">
        <w:trPr>
          <w:trHeight w:val="20"/>
          <w:jc w:val="center"/>
        </w:trPr>
        <w:tc>
          <w:tcPr>
            <w:tcW w:w="3493" w:type="dxa"/>
            <w:tcBorders>
              <w:top w:val="single" w:sz="4" w:space="0" w:color="000000"/>
              <w:left w:val="single" w:sz="4" w:space="0" w:color="000000"/>
              <w:bottom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rPr>
              <w:t>Размещение малоэтажной многоквартирной жилой застройки</w:t>
            </w:r>
            <w:r w:rsidRPr="006340B2">
              <w:rPr>
                <w:rFonts w:ascii="Courier New" w:hAnsi="Courier New" w:cs="Courier New"/>
                <w:sz w:val="22"/>
                <w:szCs w:val="22"/>
                <w:lang w:eastAsia="zh-CN"/>
              </w:rPr>
              <w:t>/2.1.1/</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ОКС:</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квартиры размещенные в объектах делового, культурного, обслуживающего и коммерческого назначения в зданиях смешанного использования.</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хозяйственные подсобные объекты:</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индивидуальный гараж;</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хозяйственные постройки;</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подсобные сооружения.</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Размещение блокированной жилой застройки /2.3/</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ОКС:</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1.</w:t>
            </w:r>
            <w:r w:rsidRPr="006340B2">
              <w:rPr>
                <w:rFonts w:ascii="Courier New" w:hAnsi="Courier New" w:cs="Courier New"/>
                <w:sz w:val="22"/>
                <w:szCs w:val="22"/>
                <w:lang w:eastAsia="zh-CN"/>
              </w:rPr>
              <w:tab/>
              <w:t>жилой дом, имеющий одну или несколько общих стен с соседними помещениями без проемов, расположенный на отдельном земельном участке и имеет выход на территорию общего пользования, или каждый блок имеет отдельный земельный участок, и выход на собственную территорию.</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Хозяйственные подсобные объекты:</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1.</w:t>
            </w:r>
            <w:r w:rsidRPr="006340B2">
              <w:rPr>
                <w:rFonts w:ascii="Courier New" w:hAnsi="Courier New" w:cs="Courier New"/>
                <w:sz w:val="22"/>
                <w:szCs w:val="22"/>
                <w:lang w:eastAsia="zh-CN"/>
              </w:rPr>
              <w:tab/>
              <w:t>индивидуальные гаражи;</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2.</w:t>
            </w:r>
            <w:r w:rsidRPr="006340B2">
              <w:rPr>
                <w:rFonts w:ascii="Courier New" w:hAnsi="Courier New" w:cs="Courier New"/>
                <w:sz w:val="22"/>
                <w:szCs w:val="22"/>
                <w:lang w:eastAsia="zh-CN"/>
              </w:rPr>
              <w:tab/>
              <w:t>хозяйственные постройки;</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3.</w:t>
            </w:r>
            <w:r w:rsidRPr="006340B2">
              <w:rPr>
                <w:rFonts w:ascii="Courier New" w:hAnsi="Courier New" w:cs="Courier New"/>
                <w:sz w:val="22"/>
                <w:szCs w:val="22"/>
                <w:lang w:eastAsia="zh-CN"/>
              </w:rPr>
              <w:tab/>
              <w:t>подсобные сооружения;</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 xml:space="preserve">4. площадки с контейнерами для сбора бытового мусора. </w:t>
            </w:r>
          </w:p>
          <w:p w:rsidR="001E4649" w:rsidRPr="006340B2" w:rsidRDefault="001E4649" w:rsidP="005410A4">
            <w:pPr>
              <w:rPr>
                <w:rFonts w:ascii="Courier New" w:hAnsi="Courier New" w:cs="Courier New"/>
                <w:sz w:val="22"/>
                <w:szCs w:val="22"/>
                <w:lang w:eastAsia="zh-CN"/>
              </w:rPr>
            </w:pP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lang w:eastAsia="zh-CN"/>
              </w:rPr>
              <w:t xml:space="preserve">Размещение объектов </w:t>
            </w:r>
            <w:r w:rsidRPr="006340B2">
              <w:rPr>
                <w:rFonts w:ascii="Courier New" w:hAnsi="Courier New" w:cs="Courier New"/>
                <w:sz w:val="22"/>
                <w:szCs w:val="22"/>
              </w:rPr>
              <w:t>гостиничного обслуживания /4.7/</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ОКС:</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гостиницы, здания для временного проживания.</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______________________</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Размещение объектов придорожного сервиса /4.9.1/</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ОКС:</w:t>
            </w: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1. автомобильные мойки;</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rPr>
              <w:t>2. мастерские, по ремонту и обслуживанию автомобилей.</w:t>
            </w:r>
          </w:p>
        </w:tc>
        <w:tc>
          <w:tcPr>
            <w:tcW w:w="3352" w:type="dxa"/>
            <w:tcBorders>
              <w:top w:val="single" w:sz="4" w:space="0" w:color="000000"/>
              <w:left w:val="single" w:sz="4" w:space="0" w:color="000000"/>
              <w:bottom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Предельный минимальный размер земельных участков 300 кв.м.;</w:t>
            </w:r>
          </w:p>
          <w:p w:rsidR="001E4649" w:rsidRPr="006340B2" w:rsidRDefault="001E4649" w:rsidP="005410A4">
            <w:pPr>
              <w:rPr>
                <w:rFonts w:ascii="Courier New" w:hAnsi="Courier New" w:cs="Courier New"/>
                <w:sz w:val="22"/>
                <w:szCs w:val="22"/>
                <w:lang w:eastAsia="zh-CN"/>
              </w:rPr>
            </w:pP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Предельный максимальный размер земельных участков 2000 кв.м;</w:t>
            </w:r>
          </w:p>
          <w:p w:rsidR="001E4649" w:rsidRPr="006340B2" w:rsidRDefault="001E4649" w:rsidP="005410A4">
            <w:pPr>
              <w:rPr>
                <w:rFonts w:ascii="Courier New" w:hAnsi="Courier New" w:cs="Courier New"/>
                <w:sz w:val="22"/>
                <w:szCs w:val="22"/>
                <w:lang w:eastAsia="zh-CN"/>
              </w:rPr>
            </w:pP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1E4649" w:rsidRPr="006340B2" w:rsidRDefault="001E4649" w:rsidP="005410A4">
            <w:pPr>
              <w:rPr>
                <w:rFonts w:ascii="Courier New" w:hAnsi="Courier New" w:cs="Courier New"/>
                <w:sz w:val="22"/>
                <w:szCs w:val="22"/>
              </w:rPr>
            </w:pP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Предельное количество этажей (включая мансардный) – 3;</w:t>
            </w:r>
          </w:p>
          <w:p w:rsidR="001E4649" w:rsidRPr="006340B2" w:rsidRDefault="001E4649" w:rsidP="005410A4">
            <w:pPr>
              <w:rPr>
                <w:rFonts w:ascii="Courier New" w:hAnsi="Courier New" w:cs="Courier New"/>
                <w:sz w:val="22"/>
                <w:szCs w:val="22"/>
                <w:lang w:eastAsia="zh-CN"/>
              </w:rPr>
            </w:pP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Максимальный процент застройки в границах земельного участка  – 40%.</w:t>
            </w:r>
          </w:p>
          <w:p w:rsidR="001E4649" w:rsidRPr="006340B2" w:rsidRDefault="001E4649" w:rsidP="005410A4">
            <w:pPr>
              <w:rPr>
                <w:rFonts w:ascii="Courier New" w:hAnsi="Courier New" w:cs="Courier New"/>
                <w:sz w:val="22"/>
                <w:szCs w:val="22"/>
                <w:lang w:eastAsia="zh-CN"/>
              </w:rPr>
            </w:pPr>
          </w:p>
          <w:p w:rsidR="001E4649" w:rsidRPr="006340B2" w:rsidRDefault="001E4649" w:rsidP="005410A4">
            <w:pPr>
              <w:rPr>
                <w:rFonts w:ascii="Courier New" w:hAnsi="Courier New" w:cs="Courier New"/>
                <w:sz w:val="22"/>
                <w:szCs w:val="22"/>
                <w:lang w:eastAsia="zh-CN"/>
              </w:rPr>
            </w:pPr>
          </w:p>
          <w:p w:rsidR="001E4649" w:rsidRPr="006340B2" w:rsidRDefault="001E4649" w:rsidP="005410A4">
            <w:pPr>
              <w:rPr>
                <w:rFonts w:ascii="Courier New" w:hAnsi="Courier New" w:cs="Courier New"/>
                <w:sz w:val="22"/>
                <w:szCs w:val="22"/>
                <w:lang w:eastAsia="zh-CN"/>
              </w:rPr>
            </w:pPr>
          </w:p>
        </w:tc>
        <w:tc>
          <w:tcPr>
            <w:tcW w:w="3186" w:type="dxa"/>
            <w:tcBorders>
              <w:top w:val="single" w:sz="4" w:space="0" w:color="000000"/>
              <w:left w:val="single" w:sz="4" w:space="0" w:color="000000"/>
              <w:bottom w:val="single" w:sz="4" w:space="0" w:color="000000"/>
              <w:right w:val="single" w:sz="4" w:space="0" w:color="000000"/>
            </w:tcBorders>
          </w:tcPr>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1E4649" w:rsidRPr="006340B2" w:rsidRDefault="001E4649" w:rsidP="005410A4">
            <w:pPr>
              <w:rPr>
                <w:rFonts w:ascii="Courier New" w:hAnsi="Courier New" w:cs="Courier New"/>
                <w:sz w:val="22"/>
                <w:szCs w:val="22"/>
                <w:lang w:eastAsia="zh-CN"/>
              </w:rPr>
            </w:pPr>
          </w:p>
          <w:p w:rsidR="001E4649" w:rsidRPr="006340B2" w:rsidRDefault="001E4649" w:rsidP="005410A4">
            <w:pPr>
              <w:rPr>
                <w:rFonts w:ascii="Courier New" w:hAnsi="Courier New" w:cs="Courier New"/>
                <w:sz w:val="22"/>
                <w:szCs w:val="22"/>
              </w:rPr>
            </w:pPr>
            <w:r w:rsidRPr="006340B2">
              <w:rPr>
                <w:rFonts w:ascii="Courier New" w:hAnsi="Courier New" w:cs="Courier New"/>
                <w:sz w:val="22"/>
                <w:szCs w:val="22"/>
                <w:lang w:eastAsia="zh-CN"/>
              </w:rPr>
              <w:t xml:space="preserve">Не допускается застройка </w:t>
            </w:r>
            <w:r w:rsidRPr="006340B2">
              <w:rPr>
                <w:rFonts w:ascii="Courier New" w:hAnsi="Courier New" w:cs="Courier New"/>
                <w:sz w:val="22"/>
                <w:szCs w:val="22"/>
              </w:rPr>
              <w:t>противопожарного разрыва в 30м. зоне от лесных насаждений в лесничествах (лесопарках).</w:t>
            </w:r>
          </w:p>
          <w:p w:rsidR="001E4649" w:rsidRPr="006340B2" w:rsidRDefault="001E4649" w:rsidP="005410A4">
            <w:pPr>
              <w:rPr>
                <w:rFonts w:ascii="Courier New" w:hAnsi="Courier New" w:cs="Courier New"/>
                <w:sz w:val="22"/>
                <w:szCs w:val="22"/>
                <w:lang w:eastAsia="zh-CN"/>
              </w:rPr>
            </w:pP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При проектировании и строительстве учитывать требования:</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 xml:space="preserve"> СНиП 21-01-97* Пожарная безопасность зданий и сооружений (с Изменениями N 1, 2);</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СанПиН 2.2.1/2.1.1.1200-03 «Санитарно-защитные зоны и санитарная классификация предприятий, сооружений и иных объектов» (новая редакция);</w:t>
            </w:r>
          </w:p>
          <w:p w:rsidR="001E4649" w:rsidRPr="006340B2" w:rsidRDefault="001E4649" w:rsidP="005410A4">
            <w:pPr>
              <w:rPr>
                <w:rFonts w:ascii="Courier New" w:hAnsi="Courier New" w:cs="Courier New"/>
                <w:sz w:val="22"/>
                <w:szCs w:val="22"/>
                <w:lang w:eastAsia="zh-CN"/>
              </w:rPr>
            </w:pPr>
            <w:r w:rsidRPr="006340B2">
              <w:rPr>
                <w:rFonts w:ascii="Courier New" w:hAnsi="Courier New" w:cs="Courier New"/>
                <w:sz w:val="22"/>
                <w:szCs w:val="22"/>
                <w:lang w:eastAsia="zh-CN"/>
              </w:rPr>
              <w:t>СНиП 2.07.01-89* «Планировка и застройка городских и сельских поселений»;</w:t>
            </w:r>
          </w:p>
          <w:p w:rsidR="001E4649" w:rsidRPr="006340B2" w:rsidRDefault="001E4649" w:rsidP="005410A4">
            <w:pPr>
              <w:rPr>
                <w:rFonts w:ascii="Courier New" w:hAnsi="Courier New" w:cs="Courier New"/>
                <w:sz w:val="22"/>
                <w:szCs w:val="22"/>
                <w:lang w:eastAsia="zh-CN"/>
              </w:rPr>
            </w:pPr>
          </w:p>
        </w:tc>
      </w:tr>
    </w:tbl>
    <w:p w:rsidR="001E4649" w:rsidRDefault="001E4649" w:rsidP="005410A4">
      <w:pPr>
        <w:rPr>
          <w:rFonts w:ascii="Arial" w:hAnsi="Arial" w:cs="Arial"/>
          <w:sz w:val="24"/>
          <w:szCs w:val="24"/>
          <w:lang w:eastAsia="zh-CN"/>
        </w:rPr>
      </w:pPr>
    </w:p>
    <w:p w:rsidR="001E4649" w:rsidRDefault="001E4649" w:rsidP="00597EDB">
      <w:pPr>
        <w:ind w:firstLine="709"/>
        <w:jc w:val="both"/>
        <w:rPr>
          <w:rFonts w:ascii="Arial" w:hAnsi="Arial" w:cs="Arial"/>
          <w:sz w:val="24"/>
          <w:szCs w:val="24"/>
          <w:lang w:eastAsia="zh-CN"/>
        </w:rPr>
      </w:pPr>
      <w:r w:rsidRPr="00A5077D">
        <w:rPr>
          <w:rFonts w:ascii="Arial" w:hAnsi="Arial" w:cs="Arial"/>
          <w:sz w:val="24"/>
          <w:szCs w:val="24"/>
          <w:lang w:eastAsia="zh-CN"/>
        </w:rPr>
        <w:t>Градостроительные регламенты в отношении земельных участков и объектов капитального строительства, с вспомогательными видами использования ОД-1</w:t>
      </w:r>
    </w:p>
    <w:p w:rsidR="001E4649" w:rsidRPr="00A5077D" w:rsidRDefault="001E4649" w:rsidP="005410A4">
      <w:pPr>
        <w:rPr>
          <w:rFonts w:ascii="Arial" w:hAnsi="Arial" w:cs="Arial"/>
          <w:sz w:val="24"/>
          <w:szCs w:val="24"/>
          <w:lang w:eastAsia="zh-CN"/>
        </w:rPr>
      </w:pPr>
    </w:p>
    <w:tbl>
      <w:tblPr>
        <w:tblW w:w="10031" w:type="dxa"/>
        <w:jc w:val="center"/>
        <w:tblLook w:val="0000"/>
      </w:tblPr>
      <w:tblGrid>
        <w:gridCol w:w="3687"/>
        <w:gridCol w:w="3231"/>
        <w:gridCol w:w="3113"/>
      </w:tblGrid>
      <w:tr w:rsidR="001E4649" w:rsidRPr="00A5077D" w:rsidTr="00597EDB">
        <w:trPr>
          <w:trHeight w:val="20"/>
          <w:tblHeader/>
          <w:jc w:val="center"/>
        </w:trPr>
        <w:tc>
          <w:tcPr>
            <w:tcW w:w="3687" w:type="dxa"/>
            <w:tcBorders>
              <w:top w:val="single" w:sz="4" w:space="0" w:color="auto"/>
              <w:left w:val="single" w:sz="4" w:space="0" w:color="000000"/>
              <w:bottom w:val="single" w:sz="4" w:space="0" w:color="000000"/>
            </w:tcBorders>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Вид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r w:rsidRPr="00597EDB">
              <w:rPr>
                <w:rFonts w:ascii="Courier New" w:hAnsi="Courier New" w:cs="Courier New"/>
                <w:sz w:val="22"/>
                <w:szCs w:val="22"/>
                <w:lang w:eastAsia="zh-CN"/>
              </w:rPr>
              <w:footnoteReference w:id="6"/>
            </w:r>
          </w:p>
        </w:tc>
        <w:tc>
          <w:tcPr>
            <w:tcW w:w="3231" w:type="dxa"/>
            <w:tcBorders>
              <w:top w:val="single" w:sz="4" w:space="0" w:color="auto"/>
              <w:left w:val="single" w:sz="4" w:space="0" w:color="000000"/>
              <w:bottom w:val="single" w:sz="4" w:space="0" w:color="000000"/>
            </w:tcBorders>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113" w:type="dxa"/>
            <w:tcBorders>
              <w:top w:val="single" w:sz="4" w:space="0" w:color="auto"/>
              <w:left w:val="single" w:sz="4" w:space="0" w:color="000000"/>
              <w:bottom w:val="single" w:sz="4" w:space="0" w:color="000000"/>
              <w:right w:val="single" w:sz="4" w:space="0" w:color="000000"/>
            </w:tcBorders>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1E4649" w:rsidRPr="00A5077D" w:rsidTr="00597EDB">
        <w:trPr>
          <w:trHeight w:val="20"/>
          <w:tblHeader/>
          <w:jc w:val="center"/>
        </w:trPr>
        <w:tc>
          <w:tcPr>
            <w:tcW w:w="3687" w:type="dxa"/>
            <w:tcBorders>
              <w:top w:val="single" w:sz="4" w:space="0" w:color="000000"/>
              <w:left w:val="single" w:sz="4" w:space="0" w:color="000000"/>
              <w:bottom w:val="single" w:sz="4" w:space="0" w:color="000000"/>
            </w:tcBorders>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1</w:t>
            </w:r>
          </w:p>
        </w:tc>
        <w:tc>
          <w:tcPr>
            <w:tcW w:w="3231" w:type="dxa"/>
            <w:tcBorders>
              <w:top w:val="single" w:sz="4" w:space="0" w:color="000000"/>
              <w:left w:val="single" w:sz="4" w:space="0" w:color="000000"/>
              <w:bottom w:val="single" w:sz="4" w:space="0" w:color="000000"/>
            </w:tcBorders>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2</w:t>
            </w:r>
          </w:p>
        </w:tc>
        <w:tc>
          <w:tcPr>
            <w:tcW w:w="3113" w:type="dxa"/>
            <w:tcBorders>
              <w:top w:val="single" w:sz="4" w:space="0" w:color="000000"/>
              <w:left w:val="single" w:sz="4" w:space="0" w:color="000000"/>
              <w:bottom w:val="single" w:sz="4" w:space="0" w:color="000000"/>
              <w:right w:val="single" w:sz="4" w:space="0" w:color="000000"/>
            </w:tcBorders>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3</w:t>
            </w:r>
          </w:p>
        </w:tc>
      </w:tr>
      <w:tr w:rsidR="001E4649" w:rsidRPr="00A5077D" w:rsidTr="00597EDB">
        <w:trPr>
          <w:trHeight w:val="20"/>
          <w:jc w:val="center"/>
        </w:trPr>
        <w:tc>
          <w:tcPr>
            <w:tcW w:w="3687" w:type="dxa"/>
            <w:tcBorders>
              <w:top w:val="single" w:sz="4" w:space="0" w:color="000000"/>
              <w:left w:val="single" w:sz="4" w:space="0" w:color="000000"/>
              <w:bottom w:val="single" w:sz="4" w:space="0" w:color="000000"/>
            </w:tcBorders>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Размещение объектов коммунального обслуживания /3.1/</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ОКС:</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котельные ПКУ;</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теплосети;</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 xml:space="preserve">водонапорные башни, колонки для разбора воды; </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колодцы;</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насосные станции;</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водопроводы;</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 xml:space="preserve"> линии электропередач;</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трансформаторные подстанции;</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 xml:space="preserve">линий связи; </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телефонные станции;</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 xml:space="preserve"> канализация;</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здания или помещения, предназначенные для приема физических и юридических лиц в связи с предоставлением им коммунальных услуг.</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оборудование обеспечения пожарной безопасности (гидранты, резервуары).</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Хозяйственные подсобные объекты:</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площадки с контейнерами для сбора бытового мусора;</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Размещение нестационарных торговых объектов.</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Объекты для установки:</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Киоски, павильоны, палатки.</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Размещение земельных участков (территорий) общего пользования /12/</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ОКС:</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 xml:space="preserve">объекты улично-дорожной сети; </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автомобильные дороги и пешеходные тротуары;</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остановки общественного транспорта;</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пешеходные переходы;</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rPr>
              <w:t>проезды;</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rPr>
              <w:t>площади</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rPr>
              <w:t>7. малые архитектурные формы благоустройства.</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lang w:eastAsia="zh-CN"/>
              </w:rPr>
              <w:t xml:space="preserve">Размещение объектов </w:t>
            </w:r>
            <w:r w:rsidRPr="00597EDB">
              <w:rPr>
                <w:rFonts w:ascii="Courier New" w:hAnsi="Courier New" w:cs="Courier New"/>
                <w:sz w:val="22"/>
                <w:szCs w:val="22"/>
              </w:rPr>
              <w:t>обслуживания автотранспорта /4.9/</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ОКС:</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стояки;</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парковки;</w:t>
            </w:r>
            <w:r w:rsidRPr="00597EDB">
              <w:rPr>
                <w:rFonts w:ascii="Courier New" w:hAnsi="Courier New" w:cs="Courier New"/>
                <w:sz w:val="22"/>
                <w:szCs w:val="22"/>
                <w:lang w:eastAsia="zh-CN"/>
              </w:rPr>
              <w:tab/>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гаражи для легковых автомобилей (не для личного использования).</w:t>
            </w:r>
          </w:p>
        </w:tc>
        <w:tc>
          <w:tcPr>
            <w:tcW w:w="3231" w:type="dxa"/>
            <w:tcBorders>
              <w:top w:val="single" w:sz="4" w:space="0" w:color="000000"/>
              <w:left w:val="single" w:sz="4" w:space="0" w:color="000000"/>
              <w:bottom w:val="single" w:sz="4" w:space="0" w:color="000000"/>
            </w:tcBorders>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Предельный (минимальный и максимальный)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1. Размещение объектов коммунального обслуживания /3.1/;</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 xml:space="preserve">2. </w:t>
            </w:r>
            <w:r w:rsidRPr="00597EDB">
              <w:rPr>
                <w:rFonts w:ascii="Courier New" w:hAnsi="Courier New" w:cs="Courier New"/>
                <w:sz w:val="22"/>
                <w:szCs w:val="22"/>
                <w:lang w:eastAsia="zh-CN"/>
              </w:rPr>
              <w:t>Размещение</w:t>
            </w:r>
            <w:r w:rsidRPr="00597EDB">
              <w:rPr>
                <w:rFonts w:ascii="Courier New" w:hAnsi="Courier New" w:cs="Courier New"/>
                <w:sz w:val="22"/>
                <w:szCs w:val="22"/>
              </w:rPr>
              <w:t xml:space="preserve"> земельных участков (территорий) общего пользования /12/</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rPr>
              <w:t xml:space="preserve">3. </w:t>
            </w:r>
            <w:r w:rsidRPr="00597EDB">
              <w:rPr>
                <w:rFonts w:ascii="Courier New" w:hAnsi="Courier New" w:cs="Courier New"/>
                <w:sz w:val="22"/>
                <w:szCs w:val="22"/>
                <w:lang w:eastAsia="zh-CN"/>
              </w:rPr>
              <w:t>Размещение нестационарных торговых объектов.</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lang w:eastAsia="zh-CN"/>
              </w:rPr>
              <w:t xml:space="preserve">4. Размещение объектов </w:t>
            </w:r>
            <w:r w:rsidRPr="00597EDB">
              <w:rPr>
                <w:rFonts w:ascii="Courier New" w:hAnsi="Courier New" w:cs="Courier New"/>
                <w:sz w:val="22"/>
                <w:szCs w:val="22"/>
              </w:rPr>
              <w:t>обслуживания автотранспорта /4.9/</w:t>
            </w:r>
          </w:p>
          <w:p w:rsidR="001E4649" w:rsidRPr="00597EDB" w:rsidRDefault="001E4649" w:rsidP="005410A4">
            <w:pPr>
              <w:rPr>
                <w:rFonts w:ascii="Courier New" w:hAnsi="Courier New" w:cs="Courier New"/>
                <w:sz w:val="22"/>
                <w:szCs w:val="22"/>
                <w:lang w:eastAsia="zh-CN"/>
              </w:rPr>
            </w:pPr>
          </w:p>
          <w:p w:rsidR="001E4649" w:rsidRPr="00597EDB" w:rsidRDefault="001E4649" w:rsidP="005410A4">
            <w:pPr>
              <w:rPr>
                <w:rFonts w:ascii="Courier New" w:hAnsi="Courier New" w:cs="Courier New"/>
                <w:sz w:val="22"/>
                <w:szCs w:val="22"/>
                <w:lang w:eastAsia="zh-CN"/>
              </w:rPr>
            </w:pPr>
          </w:p>
        </w:tc>
        <w:tc>
          <w:tcPr>
            <w:tcW w:w="3113" w:type="dxa"/>
            <w:tcBorders>
              <w:top w:val="single" w:sz="4" w:space="0" w:color="000000"/>
              <w:left w:val="single" w:sz="4" w:space="0" w:color="000000"/>
              <w:bottom w:val="single" w:sz="4" w:space="0" w:color="000000"/>
              <w:right w:val="single" w:sz="4" w:space="0" w:color="000000"/>
            </w:tcBorders>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1E4649" w:rsidRPr="00597EDB" w:rsidRDefault="001E4649" w:rsidP="005410A4">
            <w:pPr>
              <w:rPr>
                <w:rFonts w:ascii="Courier New" w:hAnsi="Courier New" w:cs="Courier New"/>
                <w:sz w:val="22"/>
                <w:szCs w:val="22"/>
                <w:lang w:eastAsia="zh-CN"/>
              </w:rPr>
            </w:pPr>
          </w:p>
          <w:p w:rsidR="001E4649" w:rsidRPr="00597EDB" w:rsidRDefault="001E4649" w:rsidP="005410A4">
            <w:pPr>
              <w:rPr>
                <w:rFonts w:ascii="Courier New" w:hAnsi="Courier New" w:cs="Courier New"/>
                <w:sz w:val="22"/>
                <w:szCs w:val="22"/>
                <w:lang w:eastAsia="zh-CN"/>
              </w:rPr>
            </w:pPr>
          </w:p>
        </w:tc>
      </w:tr>
    </w:tbl>
    <w:p w:rsidR="001E4649" w:rsidRPr="00A5077D" w:rsidRDefault="001E4649" w:rsidP="00597EDB">
      <w:pPr>
        <w:ind w:firstLine="709"/>
        <w:jc w:val="both"/>
        <w:rPr>
          <w:rFonts w:ascii="Arial" w:hAnsi="Arial" w:cs="Arial"/>
          <w:sz w:val="24"/>
          <w:szCs w:val="24"/>
          <w:lang w:eastAsia="zh-CN"/>
        </w:rPr>
      </w:pPr>
      <w:bookmarkStart w:id="83" w:name="ch44"/>
    </w:p>
    <w:p w:rsidR="001E4649" w:rsidRDefault="001E4649" w:rsidP="00597EDB">
      <w:pPr>
        <w:jc w:val="center"/>
        <w:rPr>
          <w:rFonts w:ascii="Arial" w:hAnsi="Arial" w:cs="Arial"/>
          <w:sz w:val="24"/>
          <w:szCs w:val="24"/>
          <w:lang w:eastAsia="zh-CN"/>
        </w:rPr>
      </w:pPr>
      <w:bookmarkStart w:id="84" w:name="_Toc490223295"/>
      <w:bookmarkStart w:id="85" w:name="_Toc490820548"/>
      <w:bookmarkStart w:id="86" w:name="_Toc491162160"/>
      <w:r w:rsidRPr="00A5077D">
        <w:rPr>
          <w:rFonts w:ascii="Arial" w:hAnsi="Arial" w:cs="Arial"/>
          <w:sz w:val="24"/>
          <w:szCs w:val="24"/>
          <w:lang w:eastAsia="zh-CN"/>
        </w:rPr>
        <w:t xml:space="preserve">Статья </w:t>
      </w:r>
      <w:bookmarkEnd w:id="83"/>
      <w:r w:rsidRPr="00A5077D">
        <w:rPr>
          <w:rFonts w:ascii="Arial" w:hAnsi="Arial" w:cs="Arial"/>
          <w:sz w:val="24"/>
          <w:szCs w:val="24"/>
          <w:lang w:eastAsia="zh-CN"/>
        </w:rPr>
        <w:t>34. Производственные зоны</w:t>
      </w:r>
      <w:bookmarkEnd w:id="84"/>
      <w:bookmarkEnd w:id="85"/>
      <w:bookmarkEnd w:id="86"/>
    </w:p>
    <w:p w:rsidR="001E4649" w:rsidRPr="00A5077D" w:rsidRDefault="001E4649" w:rsidP="00597EDB">
      <w:pPr>
        <w:ind w:firstLine="709"/>
        <w:jc w:val="both"/>
        <w:rPr>
          <w:rFonts w:ascii="Arial" w:hAnsi="Arial" w:cs="Arial"/>
          <w:sz w:val="24"/>
          <w:szCs w:val="24"/>
          <w:lang w:eastAsia="zh-CN"/>
        </w:rPr>
      </w:pPr>
    </w:p>
    <w:p w:rsidR="001E4649" w:rsidRPr="00A5077D" w:rsidRDefault="001E4649" w:rsidP="00597EDB">
      <w:pPr>
        <w:ind w:firstLine="709"/>
        <w:jc w:val="both"/>
        <w:rPr>
          <w:rFonts w:ascii="Arial" w:hAnsi="Arial" w:cs="Arial"/>
          <w:sz w:val="24"/>
          <w:szCs w:val="24"/>
          <w:lang w:eastAsia="zh-CN"/>
        </w:rPr>
      </w:pPr>
      <w:r>
        <w:rPr>
          <w:rFonts w:ascii="Arial" w:hAnsi="Arial" w:cs="Arial"/>
          <w:sz w:val="24"/>
          <w:szCs w:val="24"/>
          <w:lang w:eastAsia="zh-CN"/>
        </w:rPr>
        <w:t xml:space="preserve">1. </w:t>
      </w:r>
      <w:r w:rsidRPr="00A5077D">
        <w:rPr>
          <w:rFonts w:ascii="Arial" w:hAnsi="Arial" w:cs="Arial"/>
          <w:sz w:val="24"/>
          <w:szCs w:val="24"/>
          <w:lang w:eastAsia="zh-CN"/>
        </w:rPr>
        <w:t xml:space="preserve">Градостроительным зонированием предусматривается - производственная  зона – с кодом «П». </w:t>
      </w:r>
    </w:p>
    <w:p w:rsidR="001E4649" w:rsidRPr="00A5077D" w:rsidRDefault="001E4649" w:rsidP="00597EDB">
      <w:pPr>
        <w:ind w:firstLine="709"/>
        <w:jc w:val="both"/>
        <w:rPr>
          <w:rFonts w:ascii="Arial" w:hAnsi="Arial" w:cs="Arial"/>
          <w:sz w:val="24"/>
          <w:szCs w:val="24"/>
          <w:lang w:eastAsia="zh-CN"/>
        </w:rPr>
      </w:pPr>
      <w:r w:rsidRPr="00A5077D">
        <w:rPr>
          <w:rFonts w:ascii="Arial" w:hAnsi="Arial" w:cs="Arial"/>
          <w:sz w:val="24"/>
          <w:szCs w:val="24"/>
          <w:lang w:eastAsia="zh-CN"/>
        </w:rPr>
        <w:t>Производственные зоны - зоны размещения производственных объектов с различными нормативами воздействия на окружающую среду.</w:t>
      </w:r>
    </w:p>
    <w:p w:rsidR="001E4649" w:rsidRPr="00A5077D" w:rsidRDefault="001E4649" w:rsidP="00597EDB">
      <w:pPr>
        <w:ind w:firstLine="709"/>
        <w:jc w:val="both"/>
        <w:rPr>
          <w:rFonts w:ascii="Arial" w:hAnsi="Arial" w:cs="Arial"/>
          <w:sz w:val="24"/>
          <w:szCs w:val="24"/>
          <w:lang w:eastAsia="zh-CN"/>
        </w:rPr>
      </w:pPr>
      <w:r>
        <w:rPr>
          <w:rFonts w:ascii="Arial" w:hAnsi="Arial" w:cs="Arial"/>
          <w:sz w:val="24"/>
          <w:szCs w:val="24"/>
          <w:lang w:eastAsia="zh-CN"/>
        </w:rPr>
        <w:t xml:space="preserve">2. </w:t>
      </w:r>
      <w:r w:rsidRPr="00A5077D">
        <w:rPr>
          <w:rFonts w:ascii="Arial" w:hAnsi="Arial" w:cs="Arial"/>
          <w:sz w:val="24"/>
          <w:szCs w:val="24"/>
          <w:lang w:eastAsia="zh-CN"/>
        </w:rPr>
        <w:t>В состав производственной зоны включены:</w:t>
      </w:r>
    </w:p>
    <w:p w:rsidR="001E4649" w:rsidRPr="00A5077D" w:rsidRDefault="001E4649" w:rsidP="00597EDB">
      <w:pPr>
        <w:ind w:firstLine="709"/>
        <w:jc w:val="both"/>
        <w:rPr>
          <w:rFonts w:ascii="Arial" w:hAnsi="Arial" w:cs="Arial"/>
          <w:sz w:val="24"/>
          <w:szCs w:val="24"/>
          <w:lang w:eastAsia="zh-CN"/>
        </w:rPr>
      </w:pPr>
      <w:r w:rsidRPr="00A5077D">
        <w:rPr>
          <w:rFonts w:ascii="Arial" w:hAnsi="Arial" w:cs="Arial"/>
          <w:sz w:val="24"/>
          <w:szCs w:val="24"/>
          <w:lang w:eastAsia="zh-CN"/>
        </w:rPr>
        <w:t>- зона производственных объектов (П-1).</w:t>
      </w:r>
    </w:p>
    <w:p w:rsidR="001E4649" w:rsidRPr="00A5077D" w:rsidRDefault="001E4649" w:rsidP="00597EDB">
      <w:pPr>
        <w:ind w:firstLine="709"/>
        <w:jc w:val="both"/>
        <w:rPr>
          <w:rFonts w:ascii="Arial" w:hAnsi="Arial" w:cs="Arial"/>
          <w:sz w:val="24"/>
          <w:szCs w:val="24"/>
          <w:lang w:eastAsia="zh-CN"/>
        </w:rPr>
      </w:pPr>
      <w:r w:rsidRPr="00A5077D">
        <w:rPr>
          <w:rFonts w:ascii="Arial" w:hAnsi="Arial" w:cs="Arial"/>
          <w:sz w:val="24"/>
          <w:szCs w:val="24"/>
          <w:lang w:eastAsia="zh-CN"/>
        </w:rPr>
        <w:t>- коммунально-складская зона (П-2)</w:t>
      </w:r>
    </w:p>
    <w:p w:rsidR="001E4649" w:rsidRPr="00A5077D" w:rsidRDefault="001E4649" w:rsidP="00597EDB">
      <w:pPr>
        <w:ind w:firstLine="709"/>
        <w:jc w:val="both"/>
        <w:rPr>
          <w:rFonts w:ascii="Arial" w:hAnsi="Arial" w:cs="Arial"/>
          <w:sz w:val="24"/>
          <w:szCs w:val="24"/>
          <w:lang w:eastAsia="zh-CN"/>
        </w:rPr>
      </w:pPr>
      <w:r w:rsidRPr="00A5077D">
        <w:rPr>
          <w:rFonts w:ascii="Arial" w:hAnsi="Arial" w:cs="Arial"/>
          <w:sz w:val="24"/>
          <w:szCs w:val="24"/>
          <w:lang w:eastAsia="zh-CN"/>
        </w:rPr>
        <w:t>В производственной зоне допускается размещение:</w:t>
      </w:r>
    </w:p>
    <w:p w:rsidR="001E4649" w:rsidRPr="00A5077D" w:rsidRDefault="001E4649" w:rsidP="00597EDB">
      <w:pPr>
        <w:ind w:firstLine="709"/>
        <w:jc w:val="both"/>
        <w:rPr>
          <w:rFonts w:ascii="Arial" w:hAnsi="Arial" w:cs="Arial"/>
          <w:sz w:val="24"/>
          <w:szCs w:val="24"/>
          <w:lang w:eastAsia="zh-CN"/>
        </w:rPr>
      </w:pPr>
      <w:r w:rsidRPr="00A5077D">
        <w:rPr>
          <w:rFonts w:ascii="Arial" w:hAnsi="Arial" w:cs="Arial"/>
          <w:sz w:val="24"/>
          <w:szCs w:val="24"/>
          <w:lang w:eastAsia="zh-CN"/>
        </w:rPr>
        <w:t>промышленных объектов;</w:t>
      </w:r>
    </w:p>
    <w:p w:rsidR="001E4649" w:rsidRPr="00A5077D" w:rsidRDefault="001E4649" w:rsidP="00597EDB">
      <w:pPr>
        <w:ind w:firstLine="709"/>
        <w:jc w:val="both"/>
        <w:rPr>
          <w:rFonts w:ascii="Arial" w:hAnsi="Arial" w:cs="Arial"/>
          <w:sz w:val="24"/>
          <w:szCs w:val="24"/>
          <w:lang w:eastAsia="zh-CN"/>
        </w:rPr>
      </w:pPr>
      <w:r w:rsidRPr="00A5077D">
        <w:rPr>
          <w:rFonts w:ascii="Arial" w:hAnsi="Arial" w:cs="Arial"/>
          <w:sz w:val="24"/>
          <w:szCs w:val="24"/>
          <w:lang w:eastAsia="zh-CN"/>
        </w:rPr>
        <w:t>коммунальных объектов;</w:t>
      </w:r>
    </w:p>
    <w:p w:rsidR="001E4649" w:rsidRPr="00A5077D" w:rsidRDefault="001E4649" w:rsidP="00597EDB">
      <w:pPr>
        <w:ind w:firstLine="709"/>
        <w:jc w:val="both"/>
        <w:rPr>
          <w:rFonts w:ascii="Arial" w:hAnsi="Arial" w:cs="Arial"/>
          <w:sz w:val="24"/>
          <w:szCs w:val="24"/>
          <w:lang w:eastAsia="zh-CN"/>
        </w:rPr>
      </w:pPr>
      <w:r w:rsidRPr="00A5077D">
        <w:rPr>
          <w:rFonts w:ascii="Arial" w:hAnsi="Arial" w:cs="Arial"/>
          <w:sz w:val="24"/>
          <w:szCs w:val="24"/>
          <w:lang w:eastAsia="zh-CN"/>
        </w:rPr>
        <w:t xml:space="preserve"> складских объектов.</w:t>
      </w:r>
    </w:p>
    <w:p w:rsidR="001E4649" w:rsidRPr="00A5077D" w:rsidRDefault="001E4649" w:rsidP="00597EDB">
      <w:pPr>
        <w:ind w:firstLine="709"/>
        <w:jc w:val="both"/>
        <w:rPr>
          <w:rFonts w:ascii="Arial" w:hAnsi="Arial" w:cs="Arial"/>
          <w:sz w:val="24"/>
          <w:szCs w:val="24"/>
          <w:lang w:eastAsia="zh-CN"/>
        </w:rPr>
      </w:pPr>
      <w:r w:rsidRPr="00A5077D">
        <w:rPr>
          <w:rFonts w:ascii="Arial" w:hAnsi="Arial" w:cs="Arial"/>
          <w:sz w:val="24"/>
          <w:szCs w:val="24"/>
          <w:lang w:eastAsia="zh-CN"/>
        </w:rPr>
        <w:t>На территориях производственных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rsidR="001E4649" w:rsidRPr="00A5077D" w:rsidRDefault="001E4649" w:rsidP="00597EDB">
      <w:pPr>
        <w:ind w:firstLine="709"/>
        <w:jc w:val="both"/>
        <w:rPr>
          <w:rFonts w:ascii="Arial" w:hAnsi="Arial" w:cs="Arial"/>
          <w:sz w:val="24"/>
          <w:szCs w:val="24"/>
          <w:lang w:eastAsia="zh-CN"/>
        </w:rPr>
      </w:pPr>
      <w:r w:rsidRPr="00A5077D">
        <w:rPr>
          <w:rFonts w:ascii="Arial" w:hAnsi="Arial" w:cs="Arial"/>
          <w:sz w:val="24"/>
          <w:szCs w:val="24"/>
          <w:lang w:eastAsia="zh-CN"/>
        </w:rPr>
        <w:t>Коммунальные зоны - зоны размещения коммунальных и складских объектов, мелких производств, объектов жилищно-коммунального хозяйства, объектов транспорта, объектов оптовой торговли.</w:t>
      </w:r>
    </w:p>
    <w:p w:rsidR="001E4649" w:rsidRDefault="001E4649" w:rsidP="00597EDB">
      <w:pPr>
        <w:ind w:firstLine="709"/>
        <w:jc w:val="both"/>
        <w:rPr>
          <w:rFonts w:ascii="Arial" w:hAnsi="Arial" w:cs="Arial"/>
          <w:sz w:val="24"/>
          <w:szCs w:val="24"/>
          <w:lang w:eastAsia="zh-CN"/>
        </w:rPr>
      </w:pPr>
      <w:bookmarkStart w:id="87" w:name="_Toc490820549"/>
      <w:bookmarkStart w:id="88" w:name="_Toc491162161"/>
      <w:r w:rsidRPr="00A5077D">
        <w:rPr>
          <w:rFonts w:ascii="Arial" w:hAnsi="Arial" w:cs="Arial"/>
          <w:sz w:val="24"/>
          <w:szCs w:val="24"/>
          <w:lang w:eastAsia="zh-CN"/>
        </w:rPr>
        <w:t>П - 1. Зона производственных объектов</w:t>
      </w:r>
      <w:bookmarkEnd w:id="87"/>
      <w:bookmarkEnd w:id="88"/>
    </w:p>
    <w:p w:rsidR="001E4649" w:rsidRDefault="001E4649" w:rsidP="00597EDB">
      <w:pPr>
        <w:ind w:firstLine="709"/>
        <w:jc w:val="both"/>
        <w:rPr>
          <w:rFonts w:ascii="Arial" w:hAnsi="Arial" w:cs="Arial"/>
          <w:sz w:val="24"/>
          <w:szCs w:val="24"/>
          <w:lang w:eastAsia="zh-CN"/>
        </w:rPr>
      </w:pPr>
    </w:p>
    <w:p w:rsidR="001E4649" w:rsidRDefault="001E4649" w:rsidP="00597EDB">
      <w:pPr>
        <w:ind w:firstLine="709"/>
        <w:jc w:val="both"/>
        <w:rPr>
          <w:rFonts w:ascii="Arial" w:hAnsi="Arial" w:cs="Arial"/>
          <w:sz w:val="24"/>
          <w:szCs w:val="24"/>
          <w:lang w:eastAsia="zh-CN"/>
        </w:rPr>
      </w:pPr>
      <w:r w:rsidRPr="00A5077D">
        <w:rPr>
          <w:rFonts w:ascii="Arial" w:hAnsi="Arial" w:cs="Arial"/>
          <w:sz w:val="24"/>
          <w:szCs w:val="24"/>
          <w:lang w:eastAsia="zh-CN"/>
        </w:rPr>
        <w:t>1. Градостроительные регламенты в отношении земельных участков и объектов капитального строительства, с основными видами разрешенного использования П-1</w:t>
      </w:r>
    </w:p>
    <w:p w:rsidR="001E4649" w:rsidRPr="00A5077D" w:rsidRDefault="001E4649" w:rsidP="00597EDB">
      <w:pPr>
        <w:ind w:firstLine="709"/>
        <w:jc w:val="both"/>
        <w:rPr>
          <w:rFonts w:ascii="Arial" w:hAnsi="Arial" w:cs="Arial"/>
          <w:sz w:val="24"/>
          <w:szCs w:val="24"/>
          <w:lang w:eastAsia="zh-CN"/>
        </w:rPr>
      </w:pP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24"/>
        <w:gridCol w:w="3353"/>
        <w:gridCol w:w="3353"/>
      </w:tblGrid>
      <w:tr w:rsidR="001E4649" w:rsidRPr="00A5077D" w:rsidTr="006F1EA4">
        <w:trPr>
          <w:cantSplit/>
          <w:trHeight w:val="23"/>
          <w:tblHeader/>
          <w:jc w:val="center"/>
        </w:trPr>
        <w:tc>
          <w:tcPr>
            <w:tcW w:w="3324" w:type="dxa"/>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Вид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r w:rsidRPr="00597EDB">
              <w:rPr>
                <w:rFonts w:ascii="Courier New" w:hAnsi="Courier New" w:cs="Courier New"/>
                <w:sz w:val="22"/>
                <w:szCs w:val="22"/>
                <w:lang w:eastAsia="zh-CN"/>
              </w:rPr>
              <w:footnoteReference w:id="7"/>
            </w:r>
          </w:p>
        </w:tc>
        <w:tc>
          <w:tcPr>
            <w:tcW w:w="3353" w:type="dxa"/>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53" w:type="dxa"/>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1E4649" w:rsidRPr="00A5077D" w:rsidTr="006F1EA4">
        <w:trPr>
          <w:cantSplit/>
          <w:trHeight w:val="23"/>
          <w:tblHeader/>
          <w:jc w:val="center"/>
        </w:trPr>
        <w:tc>
          <w:tcPr>
            <w:tcW w:w="3324" w:type="dxa"/>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1</w:t>
            </w:r>
          </w:p>
        </w:tc>
        <w:tc>
          <w:tcPr>
            <w:tcW w:w="3353" w:type="dxa"/>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2</w:t>
            </w:r>
          </w:p>
        </w:tc>
        <w:tc>
          <w:tcPr>
            <w:tcW w:w="3353" w:type="dxa"/>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3</w:t>
            </w:r>
          </w:p>
        </w:tc>
      </w:tr>
      <w:tr w:rsidR="001E4649" w:rsidRPr="00A5077D" w:rsidTr="006F1EA4">
        <w:trPr>
          <w:trHeight w:val="1184"/>
          <w:jc w:val="center"/>
        </w:trPr>
        <w:tc>
          <w:tcPr>
            <w:tcW w:w="3324" w:type="dxa"/>
          </w:tcPr>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Недропользование /6.1/</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 осуществление геологических изысканий;</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 добыча недр открытым (карьеры, отвалы) и закрытым (шахты, скважины) способами;</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ОКС:</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объекты капитального строительства, в том числе подземных, в целях добычи недр;</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объекты капитального строительства, необходимых для подготовки сырья к транспортировке и (или) промышленной переработке.</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________________________</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Заготовка лесных ресурсов /10.3/</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сооружения для хранения живицы, недревесных лесных ресурсов, пищевых лесных ресурсов и дикорастущих растений;</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сооружения для неглубокой переработки добытых лесных ресурсов, (сушилки, грибоварни, склады).</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_______________________Заготовка древесины /10.1/</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ОКС:</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1. объекты для обработки и хранения древесины (лесопильни, пилорамы, склады) _______________________ Пищевая промышленность /6.4/</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ОКС:</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объекты пищевой промышленности, по переработке сельскохозяйственной продукции;</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объекты пищевой промышленности для производства напитков, алкогольных напитков и табачных изделий.</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Строительная промышленность /6.6/</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ОКС предназначенные для производства:</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 xml:space="preserve">строительных материалов (кирпичей, пиломатериалов, цемента, крепежных материалов); </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 xml:space="preserve">столярной продукции, </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сборных домов или их частей и тому подобной продукции</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Энергетика /6.7/</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ОКС:</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 xml:space="preserve">1. объекты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13" w:history="1">
              <w:r w:rsidRPr="00597EDB">
                <w:rPr>
                  <w:rFonts w:ascii="Courier New" w:hAnsi="Courier New" w:cs="Courier New"/>
                  <w:sz w:val="22"/>
                  <w:szCs w:val="22"/>
                </w:rPr>
                <w:t>кодом 3.1</w:t>
              </w:r>
            </w:hyperlink>
            <w:r w:rsidRPr="00597EDB">
              <w:rPr>
                <w:rFonts w:ascii="Courier New" w:hAnsi="Courier New" w:cs="Courier New"/>
                <w:sz w:val="22"/>
                <w:szCs w:val="22"/>
              </w:rPr>
              <w:t>)</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Связь /6.8/</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ОКС:</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 xml:space="preserve">антенно-мачтовые сооружения; </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объекты связи;</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объекты радиовещания;</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объекты телевидения.</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Склады /6.9./</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ОКС:</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промышленные базы;</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склады;</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 xml:space="preserve">погрузочные терминалы; нефтехранилища и нефтеналивные станции; </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элеваторы;</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продовольственные склады; (за исключением железнодорожных перевалочных складов).</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Хранение и переработка</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сельскохозяйственной</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продукции /1.15/</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ОКС:</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1. здания, сооружения, используемые для производства, хранения, первичной и глубокой переработки сельскохозяйственной продукции</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Обеспечение</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сельскохозяйственного</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производства /1.18/</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ОКС:</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 xml:space="preserve">машинно-транспортные и ремонтные станции, </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 xml:space="preserve">ангары </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амбары,</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гаражи для сельскохозяйственной техники,</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водонапорные башни,</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трансформаторные станции, иное техническое оборудование, используемое для ведения сельского хозяйства</w:t>
            </w:r>
          </w:p>
        </w:tc>
        <w:tc>
          <w:tcPr>
            <w:tcW w:w="3353" w:type="dxa"/>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1E4649" w:rsidRPr="00597EDB" w:rsidRDefault="001E4649" w:rsidP="005410A4">
            <w:pPr>
              <w:rPr>
                <w:rFonts w:ascii="Courier New" w:hAnsi="Courier New" w:cs="Courier New"/>
                <w:sz w:val="22"/>
                <w:szCs w:val="22"/>
                <w:lang w:eastAsia="zh-CN"/>
              </w:rPr>
            </w:pP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1. Недропользование /6.1/</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2.Пищевая промышленность /6.4/</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3. Строительная промышленность /6.6/</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4.Энергетика /6.7/</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5. Связь /6.8/</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6. Склады /6.9./</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7. Хранение и переработка</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сельскохозяйственной</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продукции /1.15/</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8. Обеспечение</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сельскохозяйственного</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производства /1.18/</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9. Заготовка лесных ресурсов /10.3/</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10. Заготовка древесины /10.1/</w:t>
            </w:r>
          </w:p>
          <w:p w:rsidR="001E4649" w:rsidRPr="00597EDB" w:rsidRDefault="001E4649" w:rsidP="005410A4">
            <w:pPr>
              <w:rPr>
                <w:rFonts w:ascii="Courier New" w:hAnsi="Courier New" w:cs="Courier New"/>
                <w:sz w:val="22"/>
                <w:szCs w:val="22"/>
                <w:lang w:eastAsia="zh-CN"/>
              </w:rPr>
            </w:pPr>
          </w:p>
        </w:tc>
        <w:tc>
          <w:tcPr>
            <w:tcW w:w="3353" w:type="dxa"/>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1E4649" w:rsidRPr="00597EDB" w:rsidRDefault="001E4649" w:rsidP="005410A4">
            <w:pPr>
              <w:rPr>
                <w:rFonts w:ascii="Courier New" w:hAnsi="Courier New" w:cs="Courier New"/>
                <w:sz w:val="22"/>
                <w:szCs w:val="22"/>
                <w:lang w:eastAsia="zh-CN"/>
              </w:rPr>
            </w:pP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При размещении ОКС должны соблюдаться строительные, санитарно-гигиенические и противопожарные нормы и технические регламенты.</w:t>
            </w:r>
          </w:p>
          <w:p w:rsidR="001E4649" w:rsidRPr="00597EDB" w:rsidRDefault="001E4649" w:rsidP="005410A4">
            <w:pPr>
              <w:rPr>
                <w:rFonts w:ascii="Courier New" w:hAnsi="Courier New" w:cs="Courier New"/>
                <w:sz w:val="22"/>
                <w:szCs w:val="22"/>
                <w:lang w:eastAsia="zh-CN"/>
              </w:rPr>
            </w:pP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lang w:eastAsia="zh-CN"/>
              </w:rPr>
              <w:t xml:space="preserve">Не допускается застройка </w:t>
            </w:r>
            <w:r w:rsidRPr="00597EDB">
              <w:rPr>
                <w:rFonts w:ascii="Courier New" w:hAnsi="Courier New" w:cs="Courier New"/>
                <w:sz w:val="22"/>
                <w:szCs w:val="22"/>
              </w:rPr>
              <w:t>противопожарного разрыва в 30м. зоне от лесных насаждений в лесничествах (лесопарках).</w:t>
            </w:r>
          </w:p>
          <w:p w:rsidR="001E4649" w:rsidRPr="00597EDB" w:rsidRDefault="001E4649" w:rsidP="005410A4">
            <w:pPr>
              <w:rPr>
                <w:rFonts w:ascii="Courier New" w:hAnsi="Courier New" w:cs="Courier New"/>
                <w:sz w:val="22"/>
                <w:szCs w:val="22"/>
                <w:lang w:eastAsia="zh-CN"/>
              </w:rPr>
            </w:pP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При проектировании и строительстве учитывать требования:</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СНиП 21-01-97* Пожарная безопасность зданий и сооружений (с Изменениями N 1, 2);</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СанПиН 2.2.1/2.1.1.1200-03 «Санитарно-защитные зоны и санитарная классификация предприятий, сооружений и иных объектов» (новая редакция);</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СНиП 2.07.01-89* «Планировка и застройка городских и сельских поселений».</w:t>
            </w:r>
          </w:p>
        </w:tc>
      </w:tr>
    </w:tbl>
    <w:p w:rsidR="001E4649" w:rsidRPr="00A5077D" w:rsidRDefault="001E4649" w:rsidP="005410A4">
      <w:pPr>
        <w:rPr>
          <w:rFonts w:ascii="Arial" w:hAnsi="Arial" w:cs="Arial"/>
          <w:sz w:val="24"/>
          <w:szCs w:val="24"/>
          <w:lang w:eastAsia="zh-CN"/>
        </w:rPr>
      </w:pPr>
    </w:p>
    <w:p w:rsidR="001E4649" w:rsidRDefault="001E4649" w:rsidP="00597EDB">
      <w:pPr>
        <w:ind w:firstLine="709"/>
        <w:jc w:val="both"/>
        <w:rPr>
          <w:rFonts w:ascii="Arial" w:hAnsi="Arial" w:cs="Arial"/>
          <w:sz w:val="24"/>
          <w:szCs w:val="24"/>
          <w:lang w:eastAsia="zh-CN"/>
        </w:rPr>
      </w:pPr>
      <w:r w:rsidRPr="00A5077D">
        <w:rPr>
          <w:rFonts w:ascii="Arial" w:hAnsi="Arial" w:cs="Arial"/>
          <w:sz w:val="24"/>
          <w:szCs w:val="24"/>
          <w:lang w:eastAsia="zh-CN"/>
        </w:rPr>
        <w:t>2. Градостроительные регламенты в отношении земельных участков и объектов капитального строительства с условно разрешенными видами использования П-1 не предусматриваются.</w:t>
      </w:r>
    </w:p>
    <w:p w:rsidR="001E4649" w:rsidRDefault="001E4649" w:rsidP="00597EDB">
      <w:pPr>
        <w:ind w:firstLine="709"/>
        <w:jc w:val="both"/>
        <w:rPr>
          <w:rFonts w:ascii="Arial" w:hAnsi="Arial" w:cs="Arial"/>
          <w:sz w:val="24"/>
          <w:szCs w:val="24"/>
          <w:lang w:eastAsia="zh-CN"/>
        </w:rPr>
      </w:pPr>
      <w:r w:rsidRPr="00A5077D">
        <w:rPr>
          <w:rFonts w:ascii="Arial" w:hAnsi="Arial" w:cs="Arial"/>
          <w:sz w:val="24"/>
          <w:szCs w:val="24"/>
          <w:lang w:eastAsia="zh-CN"/>
        </w:rPr>
        <w:t>3. Градостроительные регламенты в отношении земельных участков и объектов капитального строительства, с вспомогательными видами разрешенного использования П-1</w:t>
      </w:r>
    </w:p>
    <w:p w:rsidR="001E4649" w:rsidRPr="00A5077D" w:rsidRDefault="001E4649" w:rsidP="005410A4">
      <w:pPr>
        <w:rPr>
          <w:rFonts w:ascii="Arial" w:hAnsi="Arial" w:cs="Arial"/>
          <w:sz w:val="24"/>
          <w:szCs w:val="24"/>
          <w:lang w:eastAsia="zh-CN"/>
        </w:rPr>
      </w:pP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24"/>
        <w:gridCol w:w="3353"/>
        <w:gridCol w:w="3353"/>
      </w:tblGrid>
      <w:tr w:rsidR="001E4649" w:rsidRPr="00A5077D" w:rsidTr="006F1EA4">
        <w:trPr>
          <w:cantSplit/>
          <w:trHeight w:val="23"/>
          <w:tblHeader/>
          <w:jc w:val="center"/>
        </w:trPr>
        <w:tc>
          <w:tcPr>
            <w:tcW w:w="3324" w:type="dxa"/>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Вид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r w:rsidRPr="00597EDB">
              <w:rPr>
                <w:rFonts w:ascii="Courier New" w:hAnsi="Courier New" w:cs="Courier New"/>
                <w:sz w:val="22"/>
                <w:szCs w:val="22"/>
                <w:lang w:eastAsia="zh-CN"/>
              </w:rPr>
              <w:footnoteReference w:id="8"/>
            </w:r>
          </w:p>
        </w:tc>
        <w:tc>
          <w:tcPr>
            <w:tcW w:w="3353" w:type="dxa"/>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53" w:type="dxa"/>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1E4649" w:rsidRPr="00A5077D" w:rsidTr="006F1EA4">
        <w:trPr>
          <w:cantSplit/>
          <w:trHeight w:val="23"/>
          <w:tblHeader/>
          <w:jc w:val="center"/>
        </w:trPr>
        <w:tc>
          <w:tcPr>
            <w:tcW w:w="3324" w:type="dxa"/>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1</w:t>
            </w:r>
          </w:p>
        </w:tc>
        <w:tc>
          <w:tcPr>
            <w:tcW w:w="3353" w:type="dxa"/>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2</w:t>
            </w:r>
          </w:p>
        </w:tc>
        <w:tc>
          <w:tcPr>
            <w:tcW w:w="3353" w:type="dxa"/>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3</w:t>
            </w:r>
          </w:p>
        </w:tc>
      </w:tr>
      <w:tr w:rsidR="001E4649" w:rsidRPr="00A5077D" w:rsidTr="006F1EA4">
        <w:trPr>
          <w:trHeight w:val="23"/>
          <w:jc w:val="center"/>
        </w:trPr>
        <w:tc>
          <w:tcPr>
            <w:tcW w:w="3324" w:type="dxa"/>
          </w:tcPr>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Деловое управление /4.1/</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ОКС:</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объекты управленческой деятельности связанной с производственной деятельностью.</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Коммунальное обслуживание /3.1/</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ОКС:</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котельные ПКУ;</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теплосети;</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водонапорные башни, колонки для разбора воды;</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колодцы;</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насосные станции;</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водопроводы;</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 xml:space="preserve"> линии электропередач;</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трансформаторные подстанции;</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линии связи;</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телефонные станции;</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 xml:space="preserve"> канализация;</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оборудование обеспечения пожарной безопасности (гидранты, резервуары).</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Хозяйственные подсобные объекты:</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lang w:eastAsia="zh-CN"/>
              </w:rPr>
              <w:t>площадки с контейнерами для сбора бытового мусора.</w:t>
            </w:r>
          </w:p>
        </w:tc>
        <w:tc>
          <w:tcPr>
            <w:tcW w:w="3353" w:type="dxa"/>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lang w:eastAsia="zh-CN"/>
              </w:rPr>
              <w:t xml:space="preserve">1. </w:t>
            </w:r>
            <w:r w:rsidRPr="00597EDB">
              <w:rPr>
                <w:rFonts w:ascii="Courier New" w:hAnsi="Courier New" w:cs="Courier New"/>
                <w:sz w:val="22"/>
                <w:szCs w:val="22"/>
              </w:rPr>
              <w:t>Деловое управление /4.1/</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2. Коммунальное обслуживание /3.1/</w:t>
            </w:r>
          </w:p>
          <w:p w:rsidR="001E4649" w:rsidRPr="00597EDB" w:rsidRDefault="001E4649" w:rsidP="005410A4">
            <w:pPr>
              <w:rPr>
                <w:rFonts w:ascii="Courier New" w:hAnsi="Courier New" w:cs="Courier New"/>
                <w:sz w:val="22"/>
                <w:szCs w:val="22"/>
                <w:lang w:eastAsia="zh-CN"/>
              </w:rPr>
            </w:pPr>
          </w:p>
        </w:tc>
        <w:tc>
          <w:tcPr>
            <w:tcW w:w="3353" w:type="dxa"/>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1E4649" w:rsidRPr="00597EDB" w:rsidRDefault="001E4649" w:rsidP="005410A4">
            <w:pPr>
              <w:rPr>
                <w:rFonts w:ascii="Courier New" w:hAnsi="Courier New" w:cs="Courier New"/>
                <w:sz w:val="22"/>
                <w:szCs w:val="22"/>
                <w:lang w:eastAsia="zh-CN"/>
              </w:rPr>
            </w:pP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При размещении ОКС должны соблюдаться строительные, санитарно-гигиенические и противопожарные нормы и технические регламенты.</w:t>
            </w:r>
          </w:p>
          <w:p w:rsidR="001E4649" w:rsidRPr="00597EDB" w:rsidRDefault="001E4649" w:rsidP="005410A4">
            <w:pPr>
              <w:rPr>
                <w:rFonts w:ascii="Courier New" w:hAnsi="Courier New" w:cs="Courier New"/>
                <w:sz w:val="22"/>
                <w:szCs w:val="22"/>
                <w:lang w:eastAsia="zh-CN"/>
              </w:rPr>
            </w:pP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lang w:eastAsia="zh-CN"/>
              </w:rPr>
              <w:t xml:space="preserve">Не допускается застройка </w:t>
            </w:r>
            <w:r w:rsidRPr="00597EDB">
              <w:rPr>
                <w:rFonts w:ascii="Courier New" w:hAnsi="Courier New" w:cs="Courier New"/>
                <w:sz w:val="22"/>
                <w:szCs w:val="22"/>
              </w:rPr>
              <w:t>противопожарного разрыва в 30м. зоне от лесных насаждений в лесничествах (лесопарках).</w:t>
            </w:r>
          </w:p>
          <w:p w:rsidR="001E4649" w:rsidRPr="00597EDB" w:rsidRDefault="001E4649" w:rsidP="005410A4">
            <w:pPr>
              <w:rPr>
                <w:rFonts w:ascii="Courier New" w:hAnsi="Courier New" w:cs="Courier New"/>
                <w:sz w:val="22"/>
                <w:szCs w:val="22"/>
                <w:lang w:eastAsia="zh-CN"/>
              </w:rPr>
            </w:pP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При проектировании и строительстве учитывать требования:</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СНиП 21-01-97* Пожарная безопасность зданий и сооружений (с Изменениями N 1, 2);</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СанПиН 2.2.1/2.1.1.1200-03 «Санитарно-защитные зоны и санитарная классификация предприятий, сооружений и иных объектов» (новая редакция);</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СНиП 2.07.01-89* «Планировка и застройка городских и сельских поселений».</w:t>
            </w:r>
          </w:p>
        </w:tc>
      </w:tr>
    </w:tbl>
    <w:p w:rsidR="001E4649" w:rsidRPr="00A5077D" w:rsidRDefault="001E4649" w:rsidP="00597EDB">
      <w:pPr>
        <w:ind w:firstLine="709"/>
        <w:rPr>
          <w:rFonts w:ascii="Arial" w:hAnsi="Arial" w:cs="Arial"/>
          <w:sz w:val="24"/>
          <w:szCs w:val="24"/>
          <w:lang w:eastAsia="zh-CN"/>
        </w:rPr>
      </w:pPr>
    </w:p>
    <w:p w:rsidR="001E4649" w:rsidRDefault="001E4649" w:rsidP="00597EDB">
      <w:pPr>
        <w:ind w:firstLine="709"/>
        <w:jc w:val="both"/>
        <w:rPr>
          <w:rFonts w:ascii="Arial" w:hAnsi="Arial" w:cs="Arial"/>
          <w:sz w:val="24"/>
          <w:szCs w:val="24"/>
          <w:lang w:eastAsia="zh-CN"/>
        </w:rPr>
      </w:pPr>
      <w:bookmarkStart w:id="89" w:name="_Toc490820550"/>
      <w:bookmarkStart w:id="90" w:name="_Toc491162162"/>
      <w:r w:rsidRPr="00A5077D">
        <w:rPr>
          <w:rFonts w:ascii="Arial" w:hAnsi="Arial" w:cs="Arial"/>
          <w:sz w:val="24"/>
          <w:szCs w:val="24"/>
          <w:lang w:eastAsia="zh-CN"/>
        </w:rPr>
        <w:t>П - 2. Коммунально-складская зона</w:t>
      </w:r>
      <w:bookmarkEnd w:id="89"/>
      <w:bookmarkEnd w:id="90"/>
    </w:p>
    <w:p w:rsidR="001E4649" w:rsidRDefault="001E4649" w:rsidP="00597EDB">
      <w:pPr>
        <w:ind w:firstLine="709"/>
        <w:jc w:val="both"/>
        <w:rPr>
          <w:rFonts w:ascii="Arial" w:hAnsi="Arial" w:cs="Arial"/>
          <w:sz w:val="24"/>
          <w:szCs w:val="24"/>
          <w:lang w:eastAsia="zh-CN"/>
        </w:rPr>
      </w:pPr>
    </w:p>
    <w:p w:rsidR="001E4649" w:rsidRPr="00A5077D" w:rsidRDefault="001E4649" w:rsidP="00597EDB">
      <w:pPr>
        <w:ind w:firstLine="709"/>
        <w:jc w:val="both"/>
        <w:rPr>
          <w:rFonts w:ascii="Arial" w:hAnsi="Arial" w:cs="Arial"/>
          <w:sz w:val="24"/>
          <w:szCs w:val="24"/>
          <w:lang w:eastAsia="zh-CN"/>
        </w:rPr>
      </w:pPr>
      <w:r w:rsidRPr="00A5077D">
        <w:rPr>
          <w:rFonts w:ascii="Arial" w:hAnsi="Arial" w:cs="Arial"/>
          <w:sz w:val="24"/>
          <w:szCs w:val="24"/>
          <w:lang w:eastAsia="zh-CN"/>
        </w:rPr>
        <w:t>1. Градостроительные регламенты в отношении земельных участков и объектов капитального строительства, с основными видами разрешенного использования П-2</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24"/>
        <w:gridCol w:w="3353"/>
        <w:gridCol w:w="3353"/>
      </w:tblGrid>
      <w:tr w:rsidR="001E4649" w:rsidRPr="00A5077D" w:rsidTr="006F1EA4">
        <w:trPr>
          <w:trHeight w:val="23"/>
          <w:tblHeader/>
        </w:trPr>
        <w:tc>
          <w:tcPr>
            <w:tcW w:w="3324" w:type="dxa"/>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597EDB">
              <w:rPr>
                <w:rFonts w:ascii="Courier New" w:hAnsi="Courier New" w:cs="Courier New"/>
                <w:sz w:val="22"/>
                <w:szCs w:val="22"/>
                <w:lang w:eastAsia="zh-CN"/>
              </w:rPr>
              <w:footnoteReference w:id="9"/>
            </w:r>
          </w:p>
        </w:tc>
        <w:tc>
          <w:tcPr>
            <w:tcW w:w="3353" w:type="dxa"/>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53" w:type="dxa"/>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1E4649" w:rsidRPr="00A5077D" w:rsidTr="006F1EA4">
        <w:trPr>
          <w:trHeight w:val="23"/>
          <w:tblHeader/>
        </w:trPr>
        <w:tc>
          <w:tcPr>
            <w:tcW w:w="3324" w:type="dxa"/>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1</w:t>
            </w:r>
          </w:p>
        </w:tc>
        <w:tc>
          <w:tcPr>
            <w:tcW w:w="3353" w:type="dxa"/>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2</w:t>
            </w:r>
          </w:p>
        </w:tc>
        <w:tc>
          <w:tcPr>
            <w:tcW w:w="3353" w:type="dxa"/>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3</w:t>
            </w:r>
          </w:p>
        </w:tc>
      </w:tr>
      <w:tr w:rsidR="001E4649" w:rsidRPr="00A5077D" w:rsidTr="006F1EA4">
        <w:trPr>
          <w:trHeight w:val="900"/>
        </w:trPr>
        <w:tc>
          <w:tcPr>
            <w:tcW w:w="3324" w:type="dxa"/>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Связь /6.8/</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ОКС:</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объекты связи;</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объекты радиовещания;</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объекты телевидения;</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воздушные радиорелейные, надземные и подземные кабельные линии связи;</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линии радиофикации.</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rPr>
              <w:t>антенно-мачтовые сооружения</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Склады /6.9./</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ОКС:</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промышленные базы;</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склады;</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 xml:space="preserve">погрузочные терминалы; нефтехранилища и нефтеналивные станции; </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элеваторы;</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продовольственные склады; (за исключением железнодорожных перевалочных складов).</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Заготовка лесных ресурсов /10.3/</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сооружения для хранения живицы, недревесных лесных ресурсов, пищевых лесных ресурсов и дикорастущих растений;</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сооружения для неглубокой переработки добытых лесных ресурсов, (сушилки, грибоварни, склады).</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Хранение и переработка</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сельскохозяйственной</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продукции /1.15/</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ОКС:</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1. здания, сооружения, используемые для производства, хранения, первичной и глубокой переработки сельскохозяйственной продукции</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Обеспечение</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сельскохозяйственного</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производства /1.18/</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ОКС:</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 xml:space="preserve">машинно-транспортные и ремонтные станции, </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 xml:space="preserve">ангары </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амбары,</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гаражи для сельскохозяйственной техники,</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водонапорные башни,</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трансформаторные станции, иное техническое оборудование, используемое для ведения сельского хозяйства</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Обслуживание автотранспорта /4.9/</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ОКС:</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 xml:space="preserve">гаражи с несколькими стояночными местами, </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 xml:space="preserve">стоянки </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Объекты гаражного назначения /2.7.1/</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ОКС:</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гаражи для хранения личного автотранспорта граждан,</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размещение автомобильных моек.</w:t>
            </w:r>
          </w:p>
          <w:p w:rsidR="001E4649" w:rsidRPr="00597EDB" w:rsidRDefault="001E4649" w:rsidP="005410A4">
            <w:pPr>
              <w:rPr>
                <w:rFonts w:ascii="Courier New" w:hAnsi="Courier New" w:cs="Courier New"/>
                <w:sz w:val="22"/>
                <w:szCs w:val="22"/>
                <w:lang w:eastAsia="zh-CN"/>
              </w:rPr>
            </w:pPr>
          </w:p>
        </w:tc>
        <w:tc>
          <w:tcPr>
            <w:tcW w:w="3353" w:type="dxa"/>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Связь /6.8/</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Склады /6.9./</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Заготовка лесных ресурсов /10.3/</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Хранение и переработка</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сельскохозяйственной</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продукции /1.15/</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Обеспечение</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сельскохозяйственного</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производства /1.18/</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Обслуживание автотранспорта /4.9/</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Объекты гаражного назначения /2.7.1/</w:t>
            </w:r>
          </w:p>
          <w:p w:rsidR="001E4649" w:rsidRPr="00597EDB" w:rsidRDefault="001E4649" w:rsidP="005410A4">
            <w:pPr>
              <w:rPr>
                <w:rFonts w:ascii="Courier New" w:hAnsi="Courier New" w:cs="Courier New"/>
                <w:sz w:val="22"/>
                <w:szCs w:val="22"/>
                <w:lang w:eastAsia="zh-CN"/>
              </w:rPr>
            </w:pPr>
          </w:p>
        </w:tc>
        <w:tc>
          <w:tcPr>
            <w:tcW w:w="3353" w:type="dxa"/>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1E4649" w:rsidRPr="00597EDB" w:rsidRDefault="001E4649" w:rsidP="005410A4">
            <w:pPr>
              <w:rPr>
                <w:rFonts w:ascii="Courier New" w:hAnsi="Courier New" w:cs="Courier New"/>
                <w:sz w:val="22"/>
                <w:szCs w:val="22"/>
                <w:lang w:eastAsia="zh-CN"/>
              </w:rPr>
            </w:pP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При размещении ОКС должны соблюдаться строительные, санитарно-гигиенические и противопожарные нормы и технические регламенты.</w:t>
            </w:r>
          </w:p>
          <w:p w:rsidR="001E4649" w:rsidRPr="00597EDB" w:rsidRDefault="001E4649" w:rsidP="005410A4">
            <w:pPr>
              <w:rPr>
                <w:rFonts w:ascii="Courier New" w:hAnsi="Courier New" w:cs="Courier New"/>
                <w:sz w:val="22"/>
                <w:szCs w:val="22"/>
                <w:lang w:eastAsia="zh-CN"/>
              </w:rPr>
            </w:pP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Не допускается застройка противопожарного разрыва в 30м. зоне от лесных насаждений в лесничествах (лесопарках).</w:t>
            </w:r>
          </w:p>
          <w:p w:rsidR="001E4649" w:rsidRPr="00597EDB" w:rsidRDefault="001E4649" w:rsidP="005410A4">
            <w:pPr>
              <w:rPr>
                <w:rFonts w:ascii="Courier New" w:hAnsi="Courier New" w:cs="Courier New"/>
                <w:sz w:val="22"/>
                <w:szCs w:val="22"/>
                <w:lang w:eastAsia="zh-CN"/>
              </w:rPr>
            </w:pP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При проектировании и строительстве учитывать требования:</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СНиП 21-01-97* Пожарная безопасность зданий и сооружений (с Изменениями N 1, 2);</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СанПиН 2.2.1/2.1.1.1200-03 «Санитарно-защитные зоны и санитарная классификация предприятий, сооружений и иных объектов» (новая редакция);</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СНиП 2.07.01-89* «Планировка и застройка городских и сельских поселений».</w:t>
            </w:r>
          </w:p>
        </w:tc>
      </w:tr>
    </w:tbl>
    <w:p w:rsidR="001E4649" w:rsidRPr="00A5077D" w:rsidRDefault="001E4649" w:rsidP="005410A4">
      <w:pPr>
        <w:rPr>
          <w:rFonts w:ascii="Arial" w:hAnsi="Arial" w:cs="Arial"/>
          <w:sz w:val="24"/>
          <w:szCs w:val="24"/>
          <w:lang w:eastAsia="zh-CN"/>
        </w:rPr>
      </w:pPr>
    </w:p>
    <w:p w:rsidR="001E4649" w:rsidRDefault="001E4649" w:rsidP="00597EDB">
      <w:pPr>
        <w:ind w:firstLine="709"/>
        <w:jc w:val="both"/>
        <w:rPr>
          <w:rFonts w:ascii="Arial" w:hAnsi="Arial" w:cs="Arial"/>
          <w:sz w:val="24"/>
          <w:szCs w:val="24"/>
          <w:lang w:eastAsia="zh-CN"/>
        </w:rPr>
      </w:pPr>
      <w:r w:rsidRPr="00A5077D">
        <w:rPr>
          <w:rFonts w:ascii="Arial" w:hAnsi="Arial" w:cs="Arial"/>
          <w:sz w:val="24"/>
          <w:szCs w:val="24"/>
          <w:lang w:eastAsia="zh-CN"/>
        </w:rPr>
        <w:t>2. Градостроительные регламенты в отношении земельных участков и объектов капитального строительства с условно разрешенными видами использования П-2 не предусматриваются.</w:t>
      </w:r>
    </w:p>
    <w:p w:rsidR="001E4649" w:rsidRDefault="001E4649" w:rsidP="00597EDB">
      <w:pPr>
        <w:ind w:firstLine="709"/>
        <w:jc w:val="both"/>
        <w:rPr>
          <w:rFonts w:ascii="Arial" w:hAnsi="Arial" w:cs="Arial"/>
          <w:sz w:val="24"/>
          <w:szCs w:val="24"/>
          <w:lang w:eastAsia="zh-CN"/>
        </w:rPr>
      </w:pPr>
      <w:r w:rsidRPr="00A5077D">
        <w:rPr>
          <w:rFonts w:ascii="Arial" w:hAnsi="Arial" w:cs="Arial"/>
          <w:sz w:val="24"/>
          <w:szCs w:val="24"/>
          <w:lang w:eastAsia="zh-CN"/>
        </w:rPr>
        <w:t>3. Градостроительные регламенты в отношении земельных участков и объектов капитального строительства, с вспомогательными видами разрешенного использования П-2</w:t>
      </w:r>
    </w:p>
    <w:p w:rsidR="001E4649" w:rsidRPr="00A5077D" w:rsidRDefault="001E4649" w:rsidP="005410A4">
      <w:pPr>
        <w:rPr>
          <w:rFonts w:ascii="Arial" w:hAnsi="Arial" w:cs="Arial"/>
          <w:sz w:val="24"/>
          <w:szCs w:val="24"/>
          <w:lang w:eastAsia="zh-CN"/>
        </w:rPr>
      </w:pP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24"/>
        <w:gridCol w:w="3353"/>
        <w:gridCol w:w="3353"/>
      </w:tblGrid>
      <w:tr w:rsidR="001E4649" w:rsidRPr="00A5077D" w:rsidTr="006F1EA4">
        <w:trPr>
          <w:trHeight w:val="23"/>
          <w:tblHeader/>
          <w:jc w:val="center"/>
        </w:trPr>
        <w:tc>
          <w:tcPr>
            <w:tcW w:w="3324" w:type="dxa"/>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597EDB">
              <w:rPr>
                <w:rFonts w:ascii="Courier New" w:hAnsi="Courier New" w:cs="Courier New"/>
                <w:sz w:val="22"/>
                <w:szCs w:val="22"/>
                <w:lang w:eastAsia="zh-CN"/>
              </w:rPr>
              <w:footnoteReference w:id="10"/>
            </w:r>
          </w:p>
        </w:tc>
        <w:tc>
          <w:tcPr>
            <w:tcW w:w="3353" w:type="dxa"/>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53" w:type="dxa"/>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1E4649" w:rsidRPr="00A5077D" w:rsidTr="006F1EA4">
        <w:trPr>
          <w:trHeight w:val="23"/>
          <w:tblHeader/>
          <w:jc w:val="center"/>
        </w:trPr>
        <w:tc>
          <w:tcPr>
            <w:tcW w:w="3324" w:type="dxa"/>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1</w:t>
            </w:r>
          </w:p>
        </w:tc>
        <w:tc>
          <w:tcPr>
            <w:tcW w:w="3353" w:type="dxa"/>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2</w:t>
            </w:r>
          </w:p>
        </w:tc>
        <w:tc>
          <w:tcPr>
            <w:tcW w:w="3353" w:type="dxa"/>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3</w:t>
            </w:r>
          </w:p>
        </w:tc>
      </w:tr>
      <w:tr w:rsidR="001E4649" w:rsidRPr="00A5077D" w:rsidTr="006F1EA4">
        <w:trPr>
          <w:trHeight w:val="23"/>
          <w:jc w:val="center"/>
        </w:trPr>
        <w:tc>
          <w:tcPr>
            <w:tcW w:w="3324" w:type="dxa"/>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Деловое управление /4.1/</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ОКС:</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объекты управленческой деятельности связанной с производственной деятельностью.</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Коммунальное обслуживание /3.1/</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ОКС:</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котельные;</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теплосети;</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водонапорные башни, колонки для разбора воды, колодцы;</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насосные станции;</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водопроводы;</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 xml:space="preserve"> линии электропередач;</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трансформаторные подстанции;</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линий связи;</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телефонные станции;</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lang w:eastAsia="zh-CN"/>
              </w:rPr>
              <w:t xml:space="preserve"> канализация;</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гаражи, мастерские для обслуживания уборочной и аварийной техники;</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 xml:space="preserve"> здания или помещения, предназначенные для приема физических и юридических лиц в связи с предоставлением им коммунальных услуг</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оборудование обеспечения пожарной безопасности (гидранты, резервуары).</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Хозяйственные подсобные объекты:</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площадки с контейнерами для сбора бытового мусора.</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Размещение земельных участков (территорий) общего пользования /12/</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ОКС:</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 xml:space="preserve">объекты улично-дорожной сети; </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автомобильные дороги и пешеходные тротуары;</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остановки общественного транспорта;</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rPr>
              <w:t>пешеходные переходы;</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rPr>
              <w:t>4. проезды.</w:t>
            </w:r>
          </w:p>
        </w:tc>
        <w:tc>
          <w:tcPr>
            <w:tcW w:w="3353" w:type="dxa"/>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1. Деловое управление /4.1/</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2. Коммунальное обслуживание /3.1/</w:t>
            </w:r>
          </w:p>
          <w:p w:rsidR="001E4649" w:rsidRPr="00597EDB" w:rsidRDefault="001E4649" w:rsidP="005410A4">
            <w:pPr>
              <w:rPr>
                <w:rFonts w:ascii="Courier New" w:hAnsi="Courier New" w:cs="Courier New"/>
                <w:sz w:val="22"/>
                <w:szCs w:val="22"/>
              </w:rPr>
            </w:pPr>
            <w:r w:rsidRPr="00597EDB">
              <w:rPr>
                <w:rFonts w:ascii="Courier New" w:hAnsi="Courier New" w:cs="Courier New"/>
                <w:sz w:val="22"/>
                <w:szCs w:val="22"/>
                <w:lang w:eastAsia="zh-CN"/>
              </w:rPr>
              <w:t xml:space="preserve">3. </w:t>
            </w:r>
            <w:r w:rsidRPr="00597EDB">
              <w:rPr>
                <w:rFonts w:ascii="Courier New" w:hAnsi="Courier New" w:cs="Courier New"/>
                <w:sz w:val="22"/>
                <w:szCs w:val="22"/>
              </w:rPr>
              <w:t>Размещение земельных участков (территорий) общего пользования /12/</w:t>
            </w:r>
          </w:p>
          <w:p w:rsidR="001E4649" w:rsidRPr="00597EDB" w:rsidRDefault="001E4649" w:rsidP="005410A4">
            <w:pPr>
              <w:rPr>
                <w:rFonts w:ascii="Courier New" w:hAnsi="Courier New" w:cs="Courier New"/>
                <w:sz w:val="22"/>
                <w:szCs w:val="22"/>
                <w:lang w:eastAsia="zh-CN"/>
              </w:rPr>
            </w:pPr>
          </w:p>
        </w:tc>
        <w:tc>
          <w:tcPr>
            <w:tcW w:w="3353" w:type="dxa"/>
          </w:tcPr>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1E4649" w:rsidRPr="00597EDB" w:rsidRDefault="001E4649" w:rsidP="005410A4">
            <w:pPr>
              <w:rPr>
                <w:rFonts w:ascii="Courier New" w:hAnsi="Courier New" w:cs="Courier New"/>
                <w:sz w:val="22"/>
                <w:szCs w:val="22"/>
                <w:lang w:eastAsia="zh-CN"/>
              </w:rPr>
            </w:pP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При размещении ОКС должны соблюдаться строительные, санитарно-гигиенические и противопожарные нормы и технические регламенты.</w:t>
            </w:r>
          </w:p>
          <w:p w:rsidR="001E4649" w:rsidRPr="00597EDB" w:rsidRDefault="001E4649" w:rsidP="005410A4">
            <w:pPr>
              <w:rPr>
                <w:rFonts w:ascii="Courier New" w:hAnsi="Courier New" w:cs="Courier New"/>
                <w:sz w:val="22"/>
                <w:szCs w:val="22"/>
                <w:lang w:eastAsia="zh-CN"/>
              </w:rPr>
            </w:pP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При проектировании и строительстве учитывать требования:</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СНиП 21-01-97* Пожарная безопасность зданий и сооружений (с Изменениями N 1, 2);</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СанПиН 2.2.1/2.1.1.1200-03 «Санитарно-защитные зоны и санитарная классификация предприятий, сооружений и иных объектов» (новая редакция);</w:t>
            </w:r>
          </w:p>
          <w:p w:rsidR="001E4649" w:rsidRPr="00597EDB" w:rsidRDefault="001E4649" w:rsidP="005410A4">
            <w:pPr>
              <w:rPr>
                <w:rFonts w:ascii="Courier New" w:hAnsi="Courier New" w:cs="Courier New"/>
                <w:sz w:val="22"/>
                <w:szCs w:val="22"/>
                <w:lang w:eastAsia="zh-CN"/>
              </w:rPr>
            </w:pPr>
            <w:r w:rsidRPr="00597EDB">
              <w:rPr>
                <w:rFonts w:ascii="Courier New" w:hAnsi="Courier New" w:cs="Courier New"/>
                <w:sz w:val="22"/>
                <w:szCs w:val="22"/>
                <w:lang w:eastAsia="zh-CN"/>
              </w:rPr>
              <w:t>СНиП 2.07.01-89* «Планировка и застройка городских и сельских поселений».</w:t>
            </w:r>
          </w:p>
        </w:tc>
      </w:tr>
    </w:tbl>
    <w:p w:rsidR="001E4649" w:rsidRPr="00A5077D" w:rsidRDefault="001E4649" w:rsidP="005410A4">
      <w:pPr>
        <w:rPr>
          <w:rFonts w:ascii="Arial" w:hAnsi="Arial" w:cs="Arial"/>
          <w:sz w:val="24"/>
          <w:szCs w:val="24"/>
          <w:lang w:eastAsia="zh-CN"/>
        </w:rPr>
      </w:pPr>
    </w:p>
    <w:p w:rsidR="001E4649" w:rsidRDefault="001E4649" w:rsidP="00597EDB">
      <w:pPr>
        <w:jc w:val="center"/>
        <w:rPr>
          <w:rFonts w:ascii="Arial" w:hAnsi="Arial" w:cs="Arial"/>
          <w:sz w:val="24"/>
          <w:szCs w:val="24"/>
          <w:lang w:eastAsia="zh-CN"/>
        </w:rPr>
      </w:pPr>
      <w:bookmarkStart w:id="91" w:name="_Toc490223296"/>
      <w:bookmarkStart w:id="92" w:name="_Toc490820551"/>
      <w:bookmarkStart w:id="93" w:name="_Toc491162163"/>
      <w:r w:rsidRPr="00A5077D">
        <w:rPr>
          <w:rFonts w:ascii="Arial" w:hAnsi="Arial" w:cs="Arial"/>
          <w:sz w:val="24"/>
          <w:szCs w:val="24"/>
          <w:lang w:eastAsia="zh-CN"/>
        </w:rPr>
        <w:t>Статья 35. Зоны объектов инженерной инфраструктуры</w:t>
      </w:r>
      <w:bookmarkEnd w:id="91"/>
      <w:bookmarkEnd w:id="92"/>
      <w:bookmarkEnd w:id="93"/>
    </w:p>
    <w:p w:rsidR="001E4649" w:rsidRPr="00A5077D" w:rsidRDefault="001E4649" w:rsidP="00453E2F">
      <w:pPr>
        <w:rPr>
          <w:rFonts w:ascii="Arial" w:hAnsi="Arial" w:cs="Arial"/>
          <w:sz w:val="24"/>
          <w:szCs w:val="24"/>
          <w:lang w:eastAsia="zh-CN"/>
        </w:rPr>
      </w:pPr>
    </w:p>
    <w:p w:rsidR="001E4649" w:rsidRPr="00A5077D" w:rsidRDefault="001E4649" w:rsidP="00597EDB">
      <w:pPr>
        <w:jc w:val="both"/>
        <w:rPr>
          <w:rFonts w:ascii="Arial" w:hAnsi="Arial" w:cs="Arial"/>
          <w:sz w:val="24"/>
          <w:szCs w:val="24"/>
          <w:lang w:eastAsia="zh-CN"/>
        </w:rPr>
      </w:pPr>
      <w:r>
        <w:rPr>
          <w:rFonts w:ascii="Arial" w:hAnsi="Arial" w:cs="Arial"/>
          <w:sz w:val="24"/>
          <w:szCs w:val="24"/>
          <w:lang w:eastAsia="zh-CN"/>
        </w:rPr>
        <w:t xml:space="preserve">1. </w:t>
      </w:r>
      <w:r w:rsidRPr="00A5077D">
        <w:rPr>
          <w:rFonts w:ascii="Arial" w:hAnsi="Arial" w:cs="Arial"/>
          <w:sz w:val="24"/>
          <w:szCs w:val="24"/>
          <w:lang w:eastAsia="zh-CN"/>
        </w:rPr>
        <w:t>Градостроительным зонированием предусматривается - зона объектов инженерной инфраструктуры– с кодом «И».</w:t>
      </w:r>
    </w:p>
    <w:p w:rsidR="001E4649" w:rsidRPr="00A5077D" w:rsidRDefault="001E4649" w:rsidP="00597EDB">
      <w:pPr>
        <w:jc w:val="both"/>
        <w:rPr>
          <w:rFonts w:ascii="Arial" w:hAnsi="Arial" w:cs="Arial"/>
          <w:sz w:val="24"/>
          <w:szCs w:val="24"/>
        </w:rPr>
      </w:pPr>
      <w:r w:rsidRPr="00A5077D">
        <w:rPr>
          <w:rFonts w:ascii="Arial" w:hAnsi="Arial" w:cs="Arial"/>
          <w:sz w:val="24"/>
          <w:szCs w:val="24"/>
        </w:rPr>
        <w:t>В состав зон инженерной инфраструктуры (И) могут включаться зоны размещения объектов жилищно-коммунального хозяйства:</w:t>
      </w:r>
    </w:p>
    <w:p w:rsidR="001E4649" w:rsidRPr="00A5077D" w:rsidRDefault="001E4649" w:rsidP="00597EDB">
      <w:pPr>
        <w:jc w:val="both"/>
        <w:rPr>
          <w:rFonts w:ascii="Arial" w:hAnsi="Arial" w:cs="Arial"/>
          <w:sz w:val="24"/>
          <w:szCs w:val="24"/>
        </w:rPr>
      </w:pPr>
      <w:r w:rsidRPr="00A5077D">
        <w:rPr>
          <w:rFonts w:ascii="Arial" w:hAnsi="Arial" w:cs="Arial"/>
          <w:sz w:val="24"/>
          <w:szCs w:val="24"/>
        </w:rPr>
        <w:t>объектов энергетики;</w:t>
      </w:r>
    </w:p>
    <w:p w:rsidR="001E4649" w:rsidRPr="00A5077D" w:rsidRDefault="001E4649" w:rsidP="00597EDB">
      <w:pPr>
        <w:jc w:val="both"/>
        <w:rPr>
          <w:rFonts w:ascii="Arial" w:hAnsi="Arial" w:cs="Arial"/>
          <w:sz w:val="24"/>
          <w:szCs w:val="24"/>
        </w:rPr>
      </w:pPr>
      <w:r w:rsidRPr="00A5077D">
        <w:rPr>
          <w:rFonts w:ascii="Arial" w:hAnsi="Arial" w:cs="Arial"/>
          <w:sz w:val="24"/>
          <w:szCs w:val="24"/>
        </w:rPr>
        <w:t>теплоснабжения;</w:t>
      </w:r>
    </w:p>
    <w:p w:rsidR="001E4649" w:rsidRPr="00A5077D" w:rsidRDefault="001E4649" w:rsidP="00597EDB">
      <w:pPr>
        <w:jc w:val="both"/>
        <w:rPr>
          <w:rFonts w:ascii="Arial" w:hAnsi="Arial" w:cs="Arial"/>
          <w:sz w:val="24"/>
          <w:szCs w:val="24"/>
        </w:rPr>
      </w:pPr>
      <w:r w:rsidRPr="00A5077D">
        <w:rPr>
          <w:rFonts w:ascii="Arial" w:hAnsi="Arial" w:cs="Arial"/>
          <w:sz w:val="24"/>
          <w:szCs w:val="24"/>
        </w:rPr>
        <w:t>водоснабжения;</w:t>
      </w:r>
    </w:p>
    <w:p w:rsidR="001E4649" w:rsidRPr="00A5077D" w:rsidRDefault="001E4649" w:rsidP="00597EDB">
      <w:pPr>
        <w:jc w:val="both"/>
        <w:rPr>
          <w:rFonts w:ascii="Arial" w:hAnsi="Arial" w:cs="Arial"/>
          <w:sz w:val="24"/>
          <w:szCs w:val="24"/>
        </w:rPr>
      </w:pPr>
      <w:r w:rsidRPr="00A5077D">
        <w:rPr>
          <w:rFonts w:ascii="Arial" w:hAnsi="Arial" w:cs="Arial"/>
          <w:sz w:val="24"/>
          <w:szCs w:val="24"/>
        </w:rPr>
        <w:t>водоотведения и очистки.</w:t>
      </w:r>
    </w:p>
    <w:p w:rsidR="001E4649" w:rsidRDefault="001E4649" w:rsidP="00597EDB">
      <w:pPr>
        <w:jc w:val="both"/>
        <w:rPr>
          <w:rFonts w:ascii="Arial" w:hAnsi="Arial" w:cs="Arial"/>
          <w:sz w:val="24"/>
          <w:szCs w:val="24"/>
        </w:rPr>
      </w:pPr>
      <w:bookmarkStart w:id="94" w:name="_Toc490820552"/>
      <w:bookmarkStart w:id="95" w:name="_Toc491162164"/>
      <w:r w:rsidRPr="00A5077D">
        <w:rPr>
          <w:rFonts w:ascii="Arial" w:hAnsi="Arial" w:cs="Arial"/>
          <w:sz w:val="24"/>
          <w:szCs w:val="24"/>
        </w:rPr>
        <w:t>И. Зона объектов инженерной инфраструктуры</w:t>
      </w:r>
      <w:bookmarkEnd w:id="94"/>
      <w:bookmarkEnd w:id="95"/>
    </w:p>
    <w:p w:rsidR="001E4649" w:rsidRDefault="001E4649" w:rsidP="00597EDB">
      <w:pPr>
        <w:jc w:val="both"/>
        <w:rPr>
          <w:rFonts w:ascii="Arial" w:hAnsi="Arial" w:cs="Arial"/>
          <w:sz w:val="24"/>
          <w:szCs w:val="24"/>
          <w:lang w:eastAsia="zh-CN"/>
        </w:rPr>
      </w:pPr>
      <w:r w:rsidRPr="00A5077D">
        <w:rPr>
          <w:rFonts w:ascii="Arial" w:hAnsi="Arial" w:cs="Arial"/>
          <w:sz w:val="24"/>
          <w:szCs w:val="24"/>
          <w:lang w:eastAsia="zh-CN"/>
        </w:rPr>
        <w:t>1. Градостроительные регламенты в отношении земельных участков и объектов капитального строительства, с основными видами разрешенного использования</w:t>
      </w:r>
    </w:p>
    <w:p w:rsidR="001E4649" w:rsidRPr="00A5077D" w:rsidRDefault="001E4649" w:rsidP="005410A4">
      <w:pPr>
        <w:rPr>
          <w:rFonts w:ascii="Arial" w:hAnsi="Arial" w:cs="Arial"/>
          <w:sz w:val="24"/>
          <w:szCs w:val="24"/>
        </w:rPr>
      </w:pP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24"/>
        <w:gridCol w:w="3353"/>
        <w:gridCol w:w="3353"/>
      </w:tblGrid>
      <w:tr w:rsidR="001E4649" w:rsidRPr="00A5077D" w:rsidTr="006F1EA4">
        <w:trPr>
          <w:trHeight w:val="23"/>
          <w:tblHeader/>
          <w:jc w:val="center"/>
        </w:trPr>
        <w:tc>
          <w:tcPr>
            <w:tcW w:w="3324"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Вид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r w:rsidRPr="00247D8F">
              <w:rPr>
                <w:rFonts w:ascii="Courier New" w:hAnsi="Courier New" w:cs="Courier New"/>
                <w:sz w:val="22"/>
                <w:szCs w:val="22"/>
                <w:lang w:eastAsia="zh-CN"/>
              </w:rPr>
              <w:footnoteReference w:id="11"/>
            </w:r>
          </w:p>
        </w:tc>
        <w:tc>
          <w:tcPr>
            <w:tcW w:w="335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5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1E4649" w:rsidRPr="00A5077D" w:rsidTr="006F1EA4">
        <w:trPr>
          <w:trHeight w:val="23"/>
          <w:tblHeader/>
          <w:jc w:val="center"/>
        </w:trPr>
        <w:tc>
          <w:tcPr>
            <w:tcW w:w="3324"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1</w:t>
            </w:r>
          </w:p>
        </w:tc>
        <w:tc>
          <w:tcPr>
            <w:tcW w:w="335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2</w:t>
            </w:r>
          </w:p>
        </w:tc>
        <w:tc>
          <w:tcPr>
            <w:tcW w:w="335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3</w:t>
            </w:r>
          </w:p>
        </w:tc>
      </w:tr>
      <w:tr w:rsidR="001E4649" w:rsidRPr="00A5077D" w:rsidTr="006F1EA4">
        <w:trPr>
          <w:trHeight w:val="2757"/>
          <w:jc w:val="center"/>
        </w:trPr>
        <w:tc>
          <w:tcPr>
            <w:tcW w:w="3324" w:type="dxa"/>
          </w:tcPr>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Трубопроводный транспорт /7.5/</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 размещение нефтепроводов;</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 xml:space="preserve"> водопроводов; газопроводов;</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 xml:space="preserve"> иных трубопроводов;</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 здания и сооружения для эксплуатации названных трубопроводов.</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rPr>
              <w:t>_______________________</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Коммунальное обслуживание /3.1/</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ОКС:</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котельные;</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теплосети;</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водонапорные башни, колонки для разбора воды;</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 xml:space="preserve"> колодцы;</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водозаборные сооружения;</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насосные станции;</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водопроводы;</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линии электропередач;</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трансформаторные подстанции;</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объекты и линии связи;</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телефонные станции;</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канализация;</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очистные сооружения.</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гаражи, мастерские для обслуживания уборочной и аварийной техники;</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 xml:space="preserve"> здания или помещения, предназначенные для приема физических и юридических лиц в связи с предоставлением им коммунальных услуг</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склады для хранения инвентаря.</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оборудование обеспечения пожарной безопасности (гидранты, резервуары).</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Хозяйственные подсобные объекты:</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площадки с контейнерами для сбора бытового мусора.</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Связь /6.8/</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ОКС:</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объекты связи;</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объекты радиовещания;</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объекты телевидения;</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воздушные радиорелейные, надземные и подземные кабельные линии связи;</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линии радиофикации.</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антенно-мачтовые сооружения</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Специальное пользование водными объектами /11.2/</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ОКС:</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забор водных ресурсов из поверхностных водных объектов;</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 xml:space="preserve">сброс сточных вод и (или) дренажных вод, </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проведение дноуглубительных, взрывных, буровых и других работ, связанных с изменением дна и берегов водных объектов.</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Гидротехнические сооружения /11.3/</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ОКС:</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плотины;</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водосбросы;</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водозаборных водовыпускных и других гидротехнических сооружений;</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рыбозащитных и рыбопропускных сооружений;</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берегозащитных сооружений.</w:t>
            </w:r>
          </w:p>
        </w:tc>
        <w:tc>
          <w:tcPr>
            <w:tcW w:w="335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Трубопроводный транспорт /7.5/</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Коммунальное обслуживание /3.1/</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Связь /6.8/</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Специальное пользование водными объектами /11.2/</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Гидротехнические сооружения /11.3/</w:t>
            </w:r>
          </w:p>
          <w:p w:rsidR="001E4649" w:rsidRPr="00247D8F" w:rsidRDefault="001E4649" w:rsidP="005410A4">
            <w:pPr>
              <w:rPr>
                <w:rFonts w:ascii="Courier New" w:hAnsi="Courier New" w:cs="Courier New"/>
                <w:sz w:val="22"/>
                <w:szCs w:val="22"/>
                <w:lang w:eastAsia="zh-CN"/>
              </w:rPr>
            </w:pPr>
          </w:p>
        </w:tc>
        <w:tc>
          <w:tcPr>
            <w:tcW w:w="335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1E4649" w:rsidRPr="00247D8F" w:rsidRDefault="001E4649" w:rsidP="005410A4">
            <w:pPr>
              <w:rPr>
                <w:rFonts w:ascii="Courier New" w:hAnsi="Courier New" w:cs="Courier New"/>
                <w:sz w:val="22"/>
                <w:szCs w:val="22"/>
                <w:lang w:eastAsia="zh-CN"/>
              </w:rPr>
            </w:pP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Объекты водоснабжения  размещать с соблюдением требований •</w:t>
            </w:r>
            <w:r w:rsidRPr="00247D8F">
              <w:rPr>
                <w:rFonts w:ascii="Courier New" w:hAnsi="Courier New" w:cs="Courier New"/>
                <w:sz w:val="22"/>
                <w:szCs w:val="22"/>
                <w:lang w:eastAsia="zh-CN"/>
              </w:rPr>
              <w:tab/>
              <w:t>СанПиН 2.1.4.1110-02 «Зоны сани-тарной охраны источников водоснабжения и водопроводов питьевого назначения».</w:t>
            </w:r>
          </w:p>
          <w:p w:rsidR="001E4649" w:rsidRPr="00247D8F" w:rsidRDefault="001E4649" w:rsidP="005410A4">
            <w:pPr>
              <w:rPr>
                <w:rFonts w:ascii="Courier New" w:hAnsi="Courier New" w:cs="Courier New"/>
                <w:sz w:val="22"/>
                <w:szCs w:val="22"/>
                <w:lang w:eastAsia="zh-CN"/>
              </w:rPr>
            </w:pP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При проектировании и строительстве учитывать требования:</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СНиП 21-01-97* Пожарная безопасность зданий и сооружений (с Изменениями N 1, 2);</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СанПиН 2.2.1/2.1.1.1200-03 «Санитарно-защитные зоны и санитарная классификация предприятий, сооружений и иных объектов» (новая редакция);</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СНиП 2.07.01-89* «Планировка и застройка городских и сельских поселений».</w:t>
            </w:r>
          </w:p>
        </w:tc>
      </w:tr>
    </w:tbl>
    <w:p w:rsidR="001E4649" w:rsidRPr="00A5077D" w:rsidRDefault="001E4649" w:rsidP="005410A4">
      <w:pPr>
        <w:rPr>
          <w:rFonts w:ascii="Arial" w:hAnsi="Arial" w:cs="Arial"/>
          <w:sz w:val="24"/>
          <w:szCs w:val="24"/>
          <w:lang w:eastAsia="zh-CN"/>
        </w:rPr>
      </w:pPr>
    </w:p>
    <w:p w:rsidR="001E4649" w:rsidRDefault="001E4649" w:rsidP="00247D8F">
      <w:pPr>
        <w:ind w:firstLine="709"/>
        <w:jc w:val="both"/>
        <w:rPr>
          <w:rFonts w:ascii="Arial" w:hAnsi="Arial" w:cs="Arial"/>
          <w:sz w:val="24"/>
          <w:szCs w:val="24"/>
          <w:lang w:eastAsia="zh-CN"/>
        </w:rPr>
      </w:pPr>
      <w:r w:rsidRPr="00A5077D">
        <w:rPr>
          <w:rFonts w:ascii="Arial" w:hAnsi="Arial" w:cs="Arial"/>
          <w:sz w:val="24"/>
          <w:szCs w:val="24"/>
          <w:lang w:eastAsia="zh-CN"/>
        </w:rPr>
        <w:t>Градостроительные регламенты в отношении земельных участков и объектов капитального строительства с условно разрешенными видами использования И не предусматриваются.</w:t>
      </w:r>
    </w:p>
    <w:p w:rsidR="001E4649" w:rsidRPr="00A5077D" w:rsidRDefault="001E4649" w:rsidP="00247D8F">
      <w:pPr>
        <w:ind w:firstLine="709"/>
        <w:jc w:val="both"/>
        <w:rPr>
          <w:rFonts w:ascii="Arial" w:hAnsi="Arial" w:cs="Arial"/>
          <w:sz w:val="24"/>
          <w:szCs w:val="24"/>
          <w:lang w:eastAsia="zh-CN"/>
        </w:rPr>
      </w:pPr>
      <w:r w:rsidRPr="00A5077D">
        <w:rPr>
          <w:rFonts w:ascii="Arial" w:hAnsi="Arial" w:cs="Arial"/>
          <w:sz w:val="24"/>
          <w:szCs w:val="24"/>
          <w:lang w:eastAsia="zh-CN"/>
        </w:rPr>
        <w:t>3. Градостроительные регламенты в отношении земельных участков и объектов капитального строительства, с вспомогательными видами разрешенного использования И</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3343"/>
      </w:tblGrid>
      <w:tr w:rsidR="001E4649" w:rsidRPr="00A5077D" w:rsidTr="00247D8F">
        <w:trPr>
          <w:trHeight w:val="23"/>
          <w:tblHeader/>
          <w:jc w:val="center"/>
        </w:trPr>
        <w:tc>
          <w:tcPr>
            <w:tcW w:w="3344"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Вид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r w:rsidRPr="00247D8F">
              <w:rPr>
                <w:rFonts w:ascii="Courier New" w:hAnsi="Courier New" w:cs="Courier New"/>
                <w:sz w:val="22"/>
                <w:szCs w:val="22"/>
                <w:lang w:eastAsia="zh-CN"/>
              </w:rPr>
              <w:footnoteReference w:id="12"/>
            </w:r>
          </w:p>
        </w:tc>
        <w:tc>
          <w:tcPr>
            <w:tcW w:w="334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1E4649" w:rsidRPr="00A5077D" w:rsidTr="00247D8F">
        <w:trPr>
          <w:trHeight w:val="23"/>
          <w:tblHeader/>
          <w:jc w:val="center"/>
        </w:trPr>
        <w:tc>
          <w:tcPr>
            <w:tcW w:w="3344"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1</w:t>
            </w:r>
          </w:p>
        </w:tc>
        <w:tc>
          <w:tcPr>
            <w:tcW w:w="334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2</w:t>
            </w:r>
          </w:p>
        </w:tc>
        <w:tc>
          <w:tcPr>
            <w:tcW w:w="334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3</w:t>
            </w:r>
          </w:p>
        </w:tc>
      </w:tr>
      <w:tr w:rsidR="001E4649" w:rsidRPr="00A5077D" w:rsidTr="00247D8F">
        <w:trPr>
          <w:trHeight w:val="23"/>
          <w:jc w:val="center"/>
        </w:trPr>
        <w:tc>
          <w:tcPr>
            <w:tcW w:w="3344" w:type="dxa"/>
          </w:tcPr>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Размещение земельных участков (территорий) общего пользования /12/</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ОКС:</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 xml:space="preserve">объекты улично-дорожной сети; </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автомобильные дороги и пешеходные тротуары;</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остановки общественного транспорта;</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пешеходные переходы;</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rPr>
              <w:t>проезды;</w:t>
            </w:r>
          </w:p>
          <w:p w:rsidR="001E4649" w:rsidRPr="00247D8F" w:rsidRDefault="001E4649" w:rsidP="005410A4">
            <w:pPr>
              <w:rPr>
                <w:rFonts w:ascii="Courier New" w:hAnsi="Courier New" w:cs="Courier New"/>
                <w:sz w:val="22"/>
                <w:szCs w:val="22"/>
              </w:rPr>
            </w:pPr>
          </w:p>
        </w:tc>
        <w:tc>
          <w:tcPr>
            <w:tcW w:w="334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rPr>
              <w:t>1. Размещение земельных участков (территорий) общего пользования /12/</w:t>
            </w:r>
          </w:p>
        </w:tc>
        <w:tc>
          <w:tcPr>
            <w:tcW w:w="334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При проектировании и строительстве учитывать требования:</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СНиП 2.07.01-89* «Планировка и застройка городских и сельских поселений».</w:t>
            </w:r>
          </w:p>
        </w:tc>
      </w:tr>
    </w:tbl>
    <w:p w:rsidR="001E4649" w:rsidRPr="00A5077D" w:rsidRDefault="001E4649" w:rsidP="00247D8F">
      <w:pPr>
        <w:ind w:firstLine="709"/>
        <w:rPr>
          <w:rFonts w:ascii="Arial" w:hAnsi="Arial" w:cs="Arial"/>
          <w:sz w:val="24"/>
          <w:szCs w:val="24"/>
          <w:lang w:eastAsia="zh-CN"/>
        </w:rPr>
      </w:pPr>
    </w:p>
    <w:p w:rsidR="001E4649" w:rsidRDefault="001E4649" w:rsidP="00247D8F">
      <w:pPr>
        <w:jc w:val="center"/>
        <w:rPr>
          <w:rFonts w:ascii="Arial" w:hAnsi="Arial" w:cs="Arial"/>
          <w:sz w:val="24"/>
          <w:szCs w:val="24"/>
          <w:lang w:eastAsia="zh-CN"/>
        </w:rPr>
      </w:pPr>
      <w:bookmarkStart w:id="96" w:name="_Toc490223297"/>
      <w:bookmarkStart w:id="97" w:name="_Toc490820553"/>
      <w:bookmarkStart w:id="98" w:name="_Toc491162165"/>
      <w:bookmarkStart w:id="99" w:name="ch45"/>
      <w:r w:rsidRPr="00A5077D">
        <w:rPr>
          <w:rFonts w:ascii="Arial" w:hAnsi="Arial" w:cs="Arial"/>
          <w:sz w:val="24"/>
          <w:szCs w:val="24"/>
          <w:lang w:eastAsia="zh-CN"/>
        </w:rPr>
        <w:t>Статья 36. Зоны объектов транспортной инфраструктуры</w:t>
      </w:r>
      <w:bookmarkEnd w:id="96"/>
      <w:bookmarkEnd w:id="97"/>
      <w:bookmarkEnd w:id="98"/>
    </w:p>
    <w:p w:rsidR="001E4649" w:rsidRPr="00A5077D" w:rsidRDefault="001E4649" w:rsidP="00247D8F">
      <w:pPr>
        <w:ind w:firstLine="709"/>
        <w:jc w:val="both"/>
        <w:rPr>
          <w:rFonts w:ascii="Arial" w:hAnsi="Arial" w:cs="Arial"/>
          <w:sz w:val="24"/>
          <w:szCs w:val="24"/>
          <w:lang w:eastAsia="zh-CN"/>
        </w:rPr>
      </w:pPr>
    </w:p>
    <w:p w:rsidR="001E4649" w:rsidRPr="00A5077D" w:rsidRDefault="001E4649" w:rsidP="00247D8F">
      <w:pPr>
        <w:ind w:firstLine="709"/>
        <w:jc w:val="both"/>
        <w:rPr>
          <w:rFonts w:ascii="Arial" w:hAnsi="Arial" w:cs="Arial"/>
          <w:sz w:val="24"/>
          <w:szCs w:val="24"/>
          <w:lang w:eastAsia="zh-CN"/>
        </w:rPr>
      </w:pPr>
      <w:r w:rsidRPr="00A5077D">
        <w:rPr>
          <w:rFonts w:ascii="Arial" w:hAnsi="Arial" w:cs="Arial"/>
          <w:sz w:val="24"/>
          <w:szCs w:val="24"/>
          <w:lang w:eastAsia="zh-CN"/>
        </w:rPr>
        <w:t>Градостроительным зонированием предусматривается - зона объектов транспортной инфраструктуры - с кодом «Т».</w:t>
      </w:r>
    </w:p>
    <w:p w:rsidR="001E4649" w:rsidRPr="00A5077D" w:rsidRDefault="001E4649" w:rsidP="00247D8F">
      <w:pPr>
        <w:ind w:firstLine="709"/>
        <w:jc w:val="both"/>
        <w:rPr>
          <w:rFonts w:ascii="Arial" w:hAnsi="Arial" w:cs="Arial"/>
          <w:sz w:val="24"/>
          <w:szCs w:val="24"/>
        </w:rPr>
      </w:pPr>
      <w:r w:rsidRPr="00A5077D">
        <w:rPr>
          <w:rFonts w:ascii="Arial" w:hAnsi="Arial" w:cs="Arial"/>
          <w:sz w:val="24"/>
          <w:szCs w:val="24"/>
        </w:rPr>
        <w:t>В состав зон транспортной инфраструктуры (Т) могут включаться:</w:t>
      </w:r>
    </w:p>
    <w:p w:rsidR="001E4649" w:rsidRPr="00A5077D" w:rsidRDefault="001E4649" w:rsidP="00247D8F">
      <w:pPr>
        <w:ind w:firstLine="709"/>
        <w:jc w:val="both"/>
        <w:rPr>
          <w:rFonts w:ascii="Arial" w:hAnsi="Arial" w:cs="Arial"/>
          <w:sz w:val="24"/>
          <w:szCs w:val="24"/>
        </w:rPr>
      </w:pPr>
      <w:r w:rsidRPr="00A5077D">
        <w:rPr>
          <w:rFonts w:ascii="Arial" w:hAnsi="Arial" w:cs="Arial"/>
          <w:sz w:val="24"/>
          <w:szCs w:val="24"/>
        </w:rPr>
        <w:t>объекты транспорта, в том числе:</w:t>
      </w:r>
    </w:p>
    <w:p w:rsidR="001E4649" w:rsidRPr="00A5077D" w:rsidRDefault="001E4649" w:rsidP="00247D8F">
      <w:pPr>
        <w:ind w:firstLine="709"/>
        <w:jc w:val="both"/>
        <w:rPr>
          <w:rFonts w:ascii="Arial" w:hAnsi="Arial" w:cs="Arial"/>
          <w:sz w:val="24"/>
          <w:szCs w:val="24"/>
        </w:rPr>
      </w:pPr>
      <w:r w:rsidRPr="00A5077D">
        <w:rPr>
          <w:rFonts w:ascii="Arial" w:hAnsi="Arial" w:cs="Arial"/>
          <w:sz w:val="24"/>
          <w:szCs w:val="24"/>
        </w:rPr>
        <w:t>сооружений и коммуникаций железнодорожного транспорта;</w:t>
      </w:r>
    </w:p>
    <w:p w:rsidR="001E4649" w:rsidRPr="00A5077D" w:rsidRDefault="001E4649" w:rsidP="00247D8F">
      <w:pPr>
        <w:ind w:firstLine="709"/>
        <w:jc w:val="both"/>
        <w:rPr>
          <w:rFonts w:ascii="Arial" w:hAnsi="Arial" w:cs="Arial"/>
          <w:sz w:val="24"/>
          <w:szCs w:val="24"/>
        </w:rPr>
      </w:pPr>
      <w:r w:rsidRPr="00A5077D">
        <w:rPr>
          <w:rFonts w:ascii="Arial" w:hAnsi="Arial" w:cs="Arial"/>
          <w:sz w:val="24"/>
          <w:szCs w:val="24"/>
        </w:rPr>
        <w:t>сооружений и коммуникаций автомобильного транспорта;</w:t>
      </w:r>
    </w:p>
    <w:p w:rsidR="001E4649" w:rsidRPr="00A5077D" w:rsidRDefault="001E4649" w:rsidP="00247D8F">
      <w:pPr>
        <w:ind w:firstLine="709"/>
        <w:jc w:val="both"/>
        <w:rPr>
          <w:rFonts w:ascii="Arial" w:hAnsi="Arial" w:cs="Arial"/>
          <w:sz w:val="24"/>
          <w:szCs w:val="24"/>
        </w:rPr>
      </w:pPr>
      <w:r w:rsidRPr="00A5077D">
        <w:rPr>
          <w:rFonts w:ascii="Arial" w:hAnsi="Arial" w:cs="Arial"/>
          <w:sz w:val="24"/>
          <w:szCs w:val="24"/>
        </w:rPr>
        <w:t>сооружений и коммуникаций трубопроводного транспорта;</w:t>
      </w:r>
    </w:p>
    <w:p w:rsidR="001E4649" w:rsidRPr="00A5077D" w:rsidRDefault="001E4649" w:rsidP="00247D8F">
      <w:pPr>
        <w:ind w:firstLine="709"/>
        <w:jc w:val="both"/>
        <w:rPr>
          <w:rFonts w:ascii="Arial" w:hAnsi="Arial" w:cs="Arial"/>
          <w:sz w:val="24"/>
          <w:szCs w:val="24"/>
        </w:rPr>
      </w:pPr>
      <w:r w:rsidRPr="00A5077D">
        <w:rPr>
          <w:rFonts w:ascii="Arial" w:hAnsi="Arial" w:cs="Arial"/>
          <w:sz w:val="24"/>
          <w:szCs w:val="24"/>
        </w:rPr>
        <w:t>сооружений и коммуникаций связи.</w:t>
      </w:r>
    </w:p>
    <w:p w:rsidR="001E4649" w:rsidRDefault="001E4649" w:rsidP="00247D8F">
      <w:pPr>
        <w:ind w:firstLine="709"/>
        <w:jc w:val="both"/>
        <w:rPr>
          <w:rFonts w:ascii="Arial" w:hAnsi="Arial" w:cs="Arial"/>
          <w:sz w:val="24"/>
          <w:szCs w:val="24"/>
        </w:rPr>
      </w:pPr>
      <w:bookmarkStart w:id="100" w:name="_Toc490820554"/>
      <w:bookmarkStart w:id="101" w:name="_Toc491162166"/>
      <w:r w:rsidRPr="00A5077D">
        <w:rPr>
          <w:rFonts w:ascii="Arial" w:hAnsi="Arial" w:cs="Arial"/>
          <w:sz w:val="24"/>
          <w:szCs w:val="24"/>
        </w:rPr>
        <w:t>Т. Зона объектов транспортной инфраструктуры</w:t>
      </w:r>
      <w:bookmarkEnd w:id="100"/>
      <w:bookmarkEnd w:id="101"/>
    </w:p>
    <w:p w:rsidR="001E4649" w:rsidRDefault="001E4649" w:rsidP="00247D8F">
      <w:pPr>
        <w:ind w:firstLine="709"/>
        <w:jc w:val="both"/>
        <w:rPr>
          <w:rFonts w:ascii="Arial" w:hAnsi="Arial" w:cs="Arial"/>
          <w:sz w:val="24"/>
          <w:szCs w:val="24"/>
          <w:lang w:eastAsia="zh-CN"/>
        </w:rPr>
      </w:pPr>
      <w:r w:rsidRPr="00A5077D">
        <w:rPr>
          <w:rFonts w:ascii="Arial" w:hAnsi="Arial" w:cs="Arial"/>
          <w:sz w:val="24"/>
          <w:szCs w:val="24"/>
          <w:lang w:eastAsia="zh-CN"/>
        </w:rPr>
        <w:t>1. Градостроительные регламенты в отношении земельных участков и объектов капитального строительства, с основными видами разрешенного использования Т</w:t>
      </w:r>
    </w:p>
    <w:p w:rsidR="001E4649" w:rsidRPr="00A5077D" w:rsidRDefault="001E4649" w:rsidP="00247D8F">
      <w:pPr>
        <w:ind w:firstLine="709"/>
        <w:jc w:val="both"/>
        <w:rPr>
          <w:rFonts w:ascii="Arial" w:hAnsi="Arial" w:cs="Arial"/>
          <w:sz w:val="24"/>
          <w:szCs w:val="24"/>
        </w:rPr>
      </w:pP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3343"/>
      </w:tblGrid>
      <w:tr w:rsidR="001E4649" w:rsidRPr="00247D8F" w:rsidTr="00247D8F">
        <w:trPr>
          <w:trHeight w:val="23"/>
          <w:tblHeader/>
          <w:jc w:val="center"/>
        </w:trPr>
        <w:tc>
          <w:tcPr>
            <w:tcW w:w="3344"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Вид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r w:rsidRPr="00247D8F">
              <w:rPr>
                <w:rFonts w:ascii="Courier New" w:hAnsi="Courier New" w:cs="Courier New"/>
                <w:sz w:val="22"/>
                <w:szCs w:val="22"/>
                <w:lang w:eastAsia="zh-CN"/>
              </w:rPr>
              <w:footnoteReference w:id="13"/>
            </w:r>
          </w:p>
        </w:tc>
        <w:tc>
          <w:tcPr>
            <w:tcW w:w="334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1E4649" w:rsidRPr="00247D8F" w:rsidTr="00247D8F">
        <w:trPr>
          <w:trHeight w:val="23"/>
          <w:tblHeader/>
          <w:jc w:val="center"/>
        </w:trPr>
        <w:tc>
          <w:tcPr>
            <w:tcW w:w="3344"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1</w:t>
            </w:r>
          </w:p>
        </w:tc>
        <w:tc>
          <w:tcPr>
            <w:tcW w:w="334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2</w:t>
            </w:r>
          </w:p>
        </w:tc>
        <w:tc>
          <w:tcPr>
            <w:tcW w:w="334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3</w:t>
            </w:r>
          </w:p>
        </w:tc>
      </w:tr>
      <w:tr w:rsidR="001E4649" w:rsidRPr="00247D8F" w:rsidTr="00247D8F">
        <w:trPr>
          <w:trHeight w:val="23"/>
          <w:jc w:val="center"/>
        </w:trPr>
        <w:tc>
          <w:tcPr>
            <w:tcW w:w="3344" w:type="dxa"/>
          </w:tcPr>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Железнодорожный транспорт /7.1/</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ОКС:</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железнодорожные пути;</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железнодорожные вокзалы;</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железнодорожные станции;</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сооружения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погрузочно-разгрузочные площадки;</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прирельсовые склады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Автомобильный транспорт /7.2/</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ОКС:</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федеральные, региональные, районные автомобильные дороги;</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сооружения, технически связанные с автомобильными дорогами;</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здания и сооружения, предназначенные для обслуживания пассажиров;</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здания и сооружения, обеспечивающие работу транспортных средств;</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посты органов внутренних дел, ответственных за безопасность дорожного движения;</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установка оборудования для стоянок автомобильного транспорта;</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депо (устройство мест стоянок) автомобильного транспорта, осуществляющего перевозки людей по установленному маршруту.</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Трубопроводный транспорт /7.5/</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ОКС:</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нефтепроводы,</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водопроводы;</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газопроводы;</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иные трубопроводы;</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здания и сооружения, необходимые для эксплуатации названных трубопроводов</w:t>
            </w:r>
          </w:p>
        </w:tc>
        <w:tc>
          <w:tcPr>
            <w:tcW w:w="334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Железнодорожный транспорт /7.1/</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Автомобильный транспорт /7.2/</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Трубопроводный транспорт /7.5/</w:t>
            </w:r>
          </w:p>
          <w:p w:rsidR="001E4649" w:rsidRPr="00247D8F" w:rsidRDefault="001E4649" w:rsidP="005410A4">
            <w:pPr>
              <w:rPr>
                <w:rFonts w:ascii="Courier New" w:hAnsi="Courier New" w:cs="Courier New"/>
                <w:sz w:val="22"/>
                <w:szCs w:val="22"/>
                <w:lang w:eastAsia="zh-CN"/>
              </w:rPr>
            </w:pPr>
          </w:p>
        </w:tc>
        <w:tc>
          <w:tcPr>
            <w:tcW w:w="334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Объекты водоснабжения  размещать с соблюдением требований •</w:t>
            </w:r>
            <w:r w:rsidRPr="00247D8F">
              <w:rPr>
                <w:rFonts w:ascii="Courier New" w:hAnsi="Courier New" w:cs="Courier New"/>
                <w:sz w:val="22"/>
                <w:szCs w:val="22"/>
                <w:lang w:eastAsia="zh-CN"/>
              </w:rPr>
              <w:tab/>
              <w:t>СанПиН 2.1.4.1110-02 «Зоны сани-тарной охраны источников водоснабжения и водопроводов питьевого назначения».</w:t>
            </w:r>
          </w:p>
          <w:p w:rsidR="001E4649" w:rsidRPr="00247D8F" w:rsidRDefault="001E4649" w:rsidP="005410A4">
            <w:pPr>
              <w:rPr>
                <w:rFonts w:ascii="Courier New" w:hAnsi="Courier New" w:cs="Courier New"/>
                <w:sz w:val="22"/>
                <w:szCs w:val="22"/>
                <w:lang w:eastAsia="zh-CN"/>
              </w:rPr>
            </w:pP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При проектировании и строительстве учитывать требования:</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СНиП 21-01-97* Пожарная безопасность зданий и сооружений (с Изменениями N 1, 2);</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СанПиН 2.2.1/2.1.1.1200-03 «Санитарно-защитные зоны и санитарная классификация предприятий, сооружений и иных объектов» (новая редакция);</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СНиП 2.07.01-89* «Планировка и застройка городских и сельских поселений».</w:t>
            </w:r>
          </w:p>
        </w:tc>
      </w:tr>
    </w:tbl>
    <w:p w:rsidR="001E4649" w:rsidRDefault="001E4649" w:rsidP="00247D8F">
      <w:pPr>
        <w:jc w:val="both"/>
        <w:rPr>
          <w:rFonts w:ascii="Arial" w:hAnsi="Arial" w:cs="Arial"/>
          <w:sz w:val="24"/>
          <w:szCs w:val="24"/>
          <w:lang w:eastAsia="zh-CN"/>
        </w:rPr>
      </w:pPr>
    </w:p>
    <w:p w:rsidR="001E4649" w:rsidRDefault="001E4649" w:rsidP="00247D8F">
      <w:pPr>
        <w:ind w:firstLine="709"/>
        <w:jc w:val="both"/>
        <w:rPr>
          <w:rFonts w:ascii="Arial" w:hAnsi="Arial" w:cs="Arial"/>
          <w:sz w:val="24"/>
          <w:szCs w:val="24"/>
          <w:lang w:eastAsia="zh-CN"/>
        </w:rPr>
      </w:pPr>
      <w:r w:rsidRPr="00247D8F">
        <w:rPr>
          <w:rFonts w:ascii="Arial" w:hAnsi="Arial" w:cs="Arial"/>
          <w:sz w:val="24"/>
          <w:szCs w:val="24"/>
          <w:lang w:eastAsia="zh-CN"/>
        </w:rPr>
        <w:t>Градостроительные регламенты в отношении земельных участков и объектов капитального строительства с условно разрешенными видами использования Т не предусматриваются.</w:t>
      </w:r>
    </w:p>
    <w:p w:rsidR="001E4649" w:rsidRDefault="001E4649" w:rsidP="00247D8F">
      <w:pPr>
        <w:ind w:firstLine="709"/>
        <w:jc w:val="both"/>
        <w:rPr>
          <w:rFonts w:ascii="Arial" w:hAnsi="Arial" w:cs="Arial"/>
          <w:sz w:val="24"/>
          <w:szCs w:val="24"/>
          <w:lang w:eastAsia="zh-CN"/>
        </w:rPr>
      </w:pPr>
      <w:r w:rsidRPr="00A5077D">
        <w:rPr>
          <w:rFonts w:ascii="Arial" w:hAnsi="Arial" w:cs="Arial"/>
          <w:sz w:val="24"/>
          <w:szCs w:val="24"/>
          <w:lang w:eastAsia="zh-CN"/>
        </w:rPr>
        <w:t>3. Градостроительные регламенты в отношении земельных участков и объектов капитального строительства, с вспомогательными видами разрешенного использования Т</w:t>
      </w:r>
    </w:p>
    <w:p w:rsidR="001E4649" w:rsidRPr="00247D8F" w:rsidRDefault="001E4649" w:rsidP="00247D8F">
      <w:pPr>
        <w:ind w:firstLine="709"/>
        <w:jc w:val="both"/>
        <w:rPr>
          <w:rFonts w:ascii="Arial" w:hAnsi="Arial" w:cs="Arial"/>
          <w:sz w:val="24"/>
          <w:szCs w:val="24"/>
          <w:lang w:eastAsia="zh-CN"/>
        </w:rPr>
      </w:pP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3343"/>
      </w:tblGrid>
      <w:tr w:rsidR="001E4649" w:rsidRPr="00A5077D" w:rsidTr="00247D8F">
        <w:trPr>
          <w:trHeight w:val="23"/>
          <w:tblHeader/>
          <w:jc w:val="center"/>
        </w:trPr>
        <w:tc>
          <w:tcPr>
            <w:tcW w:w="3344"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Вид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r w:rsidRPr="00247D8F">
              <w:rPr>
                <w:rFonts w:ascii="Courier New" w:hAnsi="Courier New" w:cs="Courier New"/>
                <w:sz w:val="22"/>
                <w:szCs w:val="22"/>
                <w:lang w:eastAsia="zh-CN"/>
              </w:rPr>
              <w:footnoteReference w:id="14"/>
            </w:r>
          </w:p>
        </w:tc>
        <w:tc>
          <w:tcPr>
            <w:tcW w:w="334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1E4649" w:rsidRPr="00A5077D" w:rsidTr="00247D8F">
        <w:trPr>
          <w:trHeight w:val="23"/>
          <w:tblHeader/>
          <w:jc w:val="center"/>
        </w:trPr>
        <w:tc>
          <w:tcPr>
            <w:tcW w:w="3344"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1</w:t>
            </w:r>
          </w:p>
        </w:tc>
        <w:tc>
          <w:tcPr>
            <w:tcW w:w="334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2</w:t>
            </w:r>
          </w:p>
        </w:tc>
        <w:tc>
          <w:tcPr>
            <w:tcW w:w="334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3</w:t>
            </w:r>
          </w:p>
        </w:tc>
      </w:tr>
      <w:tr w:rsidR="001E4649" w:rsidRPr="00A5077D" w:rsidTr="00247D8F">
        <w:trPr>
          <w:trHeight w:val="23"/>
          <w:jc w:val="center"/>
        </w:trPr>
        <w:tc>
          <w:tcPr>
            <w:tcW w:w="3344" w:type="dxa"/>
          </w:tcPr>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Объекты придорожного сервиса /4.9.1/</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ОКС:</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автозаправочные станции (бензиновые, газовые);</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магазины сопутствующей торговли;</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здания общественного питания придорожного сервиса;</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гостиницы придорожного сервиса;</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автомобильные мойки;</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мастерские, по ремонту и обслуживанию автомобилей</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прочие объекты придорожного сервиса.</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Коммунальное обслуживание /3.1/</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ОКС:</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котельные ПКУ;</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теплосети;</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водонапорные башни, колонки для разбора воды, колодцы;</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насосные станции;</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водопроводы;</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 xml:space="preserve"> линии электропередач;</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трансформаторные подстанции;</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линий связи;</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телефонные станции;</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 xml:space="preserve"> канализация;</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автомобильные парковки;</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оборудование обеспечения пожарной безопасности (гидранты, резервуары).</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Хозяйственные подсобные объекты:</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площадки с контейнерами для сбора мусора;</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Размещение земельных участков (территорий) общего пользования /12/</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ОКС:</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 xml:space="preserve">объекты улично-дорожной сети; </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автомобильные дороги и пешеходные тротуары;</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остановки общественного транспорта;</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пешеходные переходы;</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проезды;</w:t>
            </w:r>
          </w:p>
        </w:tc>
        <w:tc>
          <w:tcPr>
            <w:tcW w:w="334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Объекты придорожного сервиса /4.9.1/</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Коммунальное обслуживание /3.1/</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Размещение земельных участков (территорий) общего пользования /12/</w:t>
            </w:r>
          </w:p>
          <w:p w:rsidR="001E4649" w:rsidRPr="00247D8F" w:rsidRDefault="001E4649" w:rsidP="005410A4">
            <w:pPr>
              <w:rPr>
                <w:rFonts w:ascii="Courier New" w:hAnsi="Courier New" w:cs="Courier New"/>
                <w:sz w:val="22"/>
                <w:szCs w:val="22"/>
                <w:lang w:eastAsia="zh-CN"/>
              </w:rPr>
            </w:pPr>
          </w:p>
        </w:tc>
        <w:tc>
          <w:tcPr>
            <w:tcW w:w="334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1E4649" w:rsidRPr="00247D8F" w:rsidRDefault="001E4649" w:rsidP="005410A4">
            <w:pPr>
              <w:rPr>
                <w:rFonts w:ascii="Courier New" w:hAnsi="Courier New" w:cs="Courier New"/>
                <w:sz w:val="22"/>
                <w:szCs w:val="22"/>
                <w:lang w:eastAsia="zh-CN"/>
              </w:rPr>
            </w:pP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При размещении ОКС должны соблюдаться строительные, санитарно-гигиенические и противопожарные нормы и технические регламенты.</w:t>
            </w:r>
          </w:p>
          <w:p w:rsidR="001E4649" w:rsidRPr="00247D8F" w:rsidRDefault="001E4649" w:rsidP="005410A4">
            <w:pPr>
              <w:rPr>
                <w:rFonts w:ascii="Courier New" w:hAnsi="Courier New" w:cs="Courier New"/>
                <w:sz w:val="22"/>
                <w:szCs w:val="22"/>
                <w:lang w:eastAsia="zh-CN"/>
              </w:rPr>
            </w:pP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Объекты водоснабжения  размещать с соблюдением требований •</w:t>
            </w:r>
            <w:r w:rsidRPr="00247D8F">
              <w:rPr>
                <w:rFonts w:ascii="Courier New" w:hAnsi="Courier New" w:cs="Courier New"/>
                <w:sz w:val="22"/>
                <w:szCs w:val="22"/>
                <w:lang w:eastAsia="zh-CN"/>
              </w:rPr>
              <w:tab/>
              <w:t>СанПиН 2.1.4.1110-02 «Зоны сани-тарной охраны источников водоснабжения и водопроводов питьевого назначения».</w:t>
            </w:r>
          </w:p>
          <w:p w:rsidR="001E4649" w:rsidRPr="00247D8F" w:rsidRDefault="001E4649" w:rsidP="005410A4">
            <w:pPr>
              <w:rPr>
                <w:rFonts w:ascii="Courier New" w:hAnsi="Courier New" w:cs="Courier New"/>
                <w:sz w:val="22"/>
                <w:szCs w:val="22"/>
                <w:lang w:eastAsia="zh-CN"/>
              </w:rPr>
            </w:pP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При проектировании и строительстве учитывать требования:</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СНиП 21-01-97* Пожарная безопасность зданий и сооружений (с Изменениями N 1, 2);</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СанПиН 2.2.1/2.1.1.1200-03 «Санитарно-защитные зоны и санитарная классификация предприятий, сооружений и иных объектов» (новая редакция);</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СНиП 2.07.01-89* «Планировка и застройка городских и сельских поселений».</w:t>
            </w:r>
          </w:p>
        </w:tc>
      </w:tr>
    </w:tbl>
    <w:p w:rsidR="001E4649" w:rsidRPr="00A5077D" w:rsidRDefault="001E4649" w:rsidP="00247D8F">
      <w:pPr>
        <w:ind w:firstLine="709"/>
        <w:rPr>
          <w:rFonts w:ascii="Arial" w:hAnsi="Arial" w:cs="Arial"/>
          <w:sz w:val="24"/>
          <w:szCs w:val="24"/>
          <w:lang w:eastAsia="zh-CN"/>
        </w:rPr>
      </w:pPr>
    </w:p>
    <w:p w:rsidR="001E4649" w:rsidRDefault="001E4649" w:rsidP="00247D8F">
      <w:pPr>
        <w:jc w:val="center"/>
        <w:rPr>
          <w:rFonts w:ascii="Arial" w:hAnsi="Arial" w:cs="Arial"/>
          <w:sz w:val="24"/>
          <w:szCs w:val="24"/>
          <w:lang w:eastAsia="zh-CN"/>
        </w:rPr>
      </w:pPr>
      <w:bookmarkStart w:id="102" w:name="_Toc490223298"/>
      <w:bookmarkStart w:id="103" w:name="_Toc490820555"/>
      <w:bookmarkStart w:id="104" w:name="_Toc491162167"/>
      <w:r w:rsidRPr="00A5077D">
        <w:rPr>
          <w:rFonts w:ascii="Arial" w:hAnsi="Arial" w:cs="Arial"/>
          <w:sz w:val="24"/>
          <w:szCs w:val="24"/>
          <w:lang w:eastAsia="zh-CN"/>
        </w:rPr>
        <w:t xml:space="preserve">Статья 37. </w:t>
      </w:r>
      <w:bookmarkEnd w:id="99"/>
      <w:r w:rsidRPr="00A5077D">
        <w:rPr>
          <w:rFonts w:ascii="Arial" w:hAnsi="Arial" w:cs="Arial"/>
          <w:sz w:val="24"/>
          <w:szCs w:val="24"/>
          <w:lang w:eastAsia="zh-CN"/>
        </w:rPr>
        <w:t>Зоны рекреационного назначения</w:t>
      </w:r>
      <w:bookmarkEnd w:id="102"/>
      <w:bookmarkEnd w:id="103"/>
      <w:bookmarkEnd w:id="104"/>
    </w:p>
    <w:p w:rsidR="001E4649" w:rsidRPr="00A5077D" w:rsidRDefault="001E4649" w:rsidP="00247D8F">
      <w:pPr>
        <w:ind w:firstLine="709"/>
        <w:jc w:val="both"/>
        <w:rPr>
          <w:rFonts w:ascii="Arial" w:hAnsi="Arial" w:cs="Arial"/>
          <w:sz w:val="24"/>
          <w:szCs w:val="24"/>
          <w:lang w:eastAsia="zh-CN"/>
        </w:rPr>
      </w:pPr>
    </w:p>
    <w:p w:rsidR="001E4649" w:rsidRPr="00A5077D" w:rsidRDefault="001E4649" w:rsidP="00247D8F">
      <w:pPr>
        <w:ind w:firstLine="709"/>
        <w:jc w:val="both"/>
        <w:rPr>
          <w:rFonts w:ascii="Arial" w:hAnsi="Arial" w:cs="Arial"/>
          <w:sz w:val="24"/>
          <w:szCs w:val="24"/>
          <w:lang w:eastAsia="zh-CN"/>
        </w:rPr>
      </w:pPr>
      <w:r w:rsidRPr="00A5077D">
        <w:rPr>
          <w:rFonts w:ascii="Arial" w:hAnsi="Arial" w:cs="Arial"/>
          <w:sz w:val="24"/>
          <w:szCs w:val="24"/>
          <w:lang w:eastAsia="zh-CN"/>
        </w:rPr>
        <w:t>Градостроительным зонированием предусматривается - зона рекреационного назначения - с кодом «Р».</w:t>
      </w:r>
    </w:p>
    <w:p w:rsidR="001E4649" w:rsidRPr="00A5077D" w:rsidRDefault="001E4649" w:rsidP="00247D8F">
      <w:pPr>
        <w:ind w:firstLine="709"/>
        <w:jc w:val="both"/>
        <w:rPr>
          <w:rFonts w:ascii="Arial" w:hAnsi="Arial" w:cs="Arial"/>
          <w:sz w:val="24"/>
          <w:szCs w:val="24"/>
          <w:lang w:eastAsia="zh-CN"/>
        </w:rPr>
      </w:pPr>
      <w:r>
        <w:rPr>
          <w:rFonts w:ascii="Arial" w:hAnsi="Arial" w:cs="Arial"/>
          <w:sz w:val="24"/>
          <w:szCs w:val="24"/>
          <w:lang w:eastAsia="zh-CN"/>
        </w:rPr>
        <w:t xml:space="preserve">2. </w:t>
      </w:r>
      <w:r w:rsidRPr="00A5077D">
        <w:rPr>
          <w:rFonts w:ascii="Arial" w:hAnsi="Arial" w:cs="Arial"/>
          <w:sz w:val="24"/>
          <w:szCs w:val="24"/>
          <w:lang w:eastAsia="zh-CN"/>
        </w:rPr>
        <w:t>В состав зоны рекреационного назначения включены:</w:t>
      </w:r>
    </w:p>
    <w:p w:rsidR="001E4649" w:rsidRPr="00A5077D" w:rsidRDefault="001E4649" w:rsidP="00247D8F">
      <w:pPr>
        <w:ind w:firstLine="709"/>
        <w:jc w:val="both"/>
        <w:rPr>
          <w:rFonts w:ascii="Arial" w:hAnsi="Arial" w:cs="Arial"/>
          <w:sz w:val="24"/>
          <w:szCs w:val="24"/>
          <w:lang w:eastAsia="zh-CN"/>
        </w:rPr>
      </w:pPr>
      <w:r>
        <w:rPr>
          <w:rFonts w:ascii="Arial" w:hAnsi="Arial" w:cs="Arial"/>
          <w:sz w:val="24"/>
          <w:szCs w:val="24"/>
          <w:lang w:eastAsia="zh-CN"/>
        </w:rPr>
        <w:t xml:space="preserve">1) </w:t>
      </w:r>
      <w:r w:rsidRPr="00A5077D">
        <w:rPr>
          <w:rFonts w:ascii="Arial" w:hAnsi="Arial" w:cs="Arial"/>
          <w:sz w:val="24"/>
          <w:szCs w:val="24"/>
          <w:lang w:eastAsia="zh-CN"/>
        </w:rPr>
        <w:t>зона природного ландшафта (Р-1)</w:t>
      </w:r>
    </w:p>
    <w:p w:rsidR="001E4649" w:rsidRPr="00A5077D" w:rsidRDefault="001E4649" w:rsidP="00247D8F">
      <w:pPr>
        <w:ind w:firstLine="709"/>
        <w:jc w:val="both"/>
        <w:rPr>
          <w:rFonts w:ascii="Arial" w:hAnsi="Arial" w:cs="Arial"/>
          <w:sz w:val="24"/>
          <w:szCs w:val="24"/>
          <w:lang w:eastAsia="zh-CN"/>
        </w:rPr>
      </w:pPr>
      <w:r w:rsidRPr="00A5077D">
        <w:rPr>
          <w:rFonts w:ascii="Arial" w:hAnsi="Arial" w:cs="Arial"/>
          <w:sz w:val="24"/>
          <w:szCs w:val="24"/>
          <w:lang w:eastAsia="zh-CN"/>
        </w:rPr>
        <w:t>2) зеленые насаждения общего пользования (Р-2)</w:t>
      </w:r>
    </w:p>
    <w:p w:rsidR="001E4649" w:rsidRPr="00A5077D" w:rsidRDefault="001E4649" w:rsidP="00247D8F">
      <w:pPr>
        <w:ind w:firstLine="709"/>
        <w:jc w:val="both"/>
        <w:rPr>
          <w:rFonts w:ascii="Arial" w:hAnsi="Arial" w:cs="Arial"/>
          <w:sz w:val="24"/>
          <w:szCs w:val="24"/>
          <w:lang w:eastAsia="zh-CN"/>
        </w:rPr>
      </w:pPr>
      <w:r w:rsidRPr="00A5077D">
        <w:rPr>
          <w:rFonts w:ascii="Arial" w:hAnsi="Arial" w:cs="Arial"/>
          <w:sz w:val="24"/>
          <w:szCs w:val="24"/>
          <w:lang w:eastAsia="zh-CN"/>
        </w:rPr>
        <w:t>скверы, парки, бульвары (Р-3)</w:t>
      </w:r>
    </w:p>
    <w:p w:rsidR="001E4649" w:rsidRPr="00A5077D" w:rsidRDefault="001E4649" w:rsidP="00247D8F">
      <w:pPr>
        <w:ind w:firstLine="709"/>
        <w:jc w:val="both"/>
        <w:rPr>
          <w:rFonts w:ascii="Arial" w:hAnsi="Arial" w:cs="Arial"/>
          <w:sz w:val="24"/>
          <w:szCs w:val="24"/>
          <w:lang w:eastAsia="zh-CN"/>
        </w:rPr>
      </w:pPr>
      <w:r w:rsidRPr="00A5077D">
        <w:rPr>
          <w:rFonts w:ascii="Arial" w:hAnsi="Arial" w:cs="Arial"/>
          <w:sz w:val="24"/>
          <w:szCs w:val="24"/>
          <w:lang w:eastAsia="zh-CN"/>
        </w:rPr>
        <w:t>В состав зон рекреационного назначения могут включаться зоны в границах населенных пунктов, занятые:</w:t>
      </w:r>
    </w:p>
    <w:p w:rsidR="001E4649" w:rsidRPr="00A5077D" w:rsidRDefault="001E4649" w:rsidP="00247D8F">
      <w:pPr>
        <w:ind w:firstLine="709"/>
        <w:jc w:val="both"/>
        <w:rPr>
          <w:rFonts w:ascii="Arial" w:hAnsi="Arial" w:cs="Arial"/>
          <w:sz w:val="24"/>
          <w:szCs w:val="24"/>
          <w:lang w:eastAsia="zh-CN"/>
        </w:rPr>
      </w:pPr>
      <w:r w:rsidRPr="00A5077D">
        <w:rPr>
          <w:rFonts w:ascii="Arial" w:hAnsi="Arial" w:cs="Arial"/>
          <w:sz w:val="24"/>
          <w:szCs w:val="24"/>
          <w:lang w:eastAsia="zh-CN"/>
        </w:rPr>
        <w:t xml:space="preserve"> поселенческие леса;</w:t>
      </w:r>
    </w:p>
    <w:p w:rsidR="001E4649" w:rsidRPr="00A5077D" w:rsidRDefault="001E4649" w:rsidP="00247D8F">
      <w:pPr>
        <w:ind w:firstLine="709"/>
        <w:jc w:val="both"/>
        <w:rPr>
          <w:rFonts w:ascii="Arial" w:hAnsi="Arial" w:cs="Arial"/>
          <w:sz w:val="24"/>
          <w:szCs w:val="24"/>
          <w:lang w:eastAsia="zh-CN"/>
        </w:rPr>
      </w:pPr>
      <w:r w:rsidRPr="00A5077D">
        <w:rPr>
          <w:rFonts w:ascii="Arial" w:hAnsi="Arial" w:cs="Arial"/>
          <w:sz w:val="24"/>
          <w:szCs w:val="24"/>
          <w:lang w:eastAsia="zh-CN"/>
        </w:rPr>
        <w:t>скверы, парки;</w:t>
      </w:r>
    </w:p>
    <w:p w:rsidR="001E4649" w:rsidRPr="00A5077D" w:rsidRDefault="001E4649" w:rsidP="00247D8F">
      <w:pPr>
        <w:ind w:firstLine="709"/>
        <w:jc w:val="both"/>
        <w:rPr>
          <w:rFonts w:ascii="Arial" w:hAnsi="Arial" w:cs="Arial"/>
          <w:sz w:val="24"/>
          <w:szCs w:val="24"/>
          <w:lang w:eastAsia="zh-CN"/>
        </w:rPr>
      </w:pPr>
      <w:r w:rsidRPr="00A5077D">
        <w:rPr>
          <w:rFonts w:ascii="Arial" w:hAnsi="Arial" w:cs="Arial"/>
          <w:sz w:val="24"/>
          <w:szCs w:val="24"/>
          <w:lang w:eastAsia="zh-CN"/>
        </w:rPr>
        <w:t>сады;</w:t>
      </w:r>
    </w:p>
    <w:p w:rsidR="001E4649" w:rsidRPr="00A5077D" w:rsidRDefault="001E4649" w:rsidP="00247D8F">
      <w:pPr>
        <w:ind w:firstLine="709"/>
        <w:jc w:val="both"/>
        <w:rPr>
          <w:rFonts w:ascii="Arial" w:hAnsi="Arial" w:cs="Arial"/>
          <w:sz w:val="24"/>
          <w:szCs w:val="24"/>
          <w:lang w:eastAsia="zh-CN"/>
        </w:rPr>
      </w:pPr>
      <w:r w:rsidRPr="00A5077D">
        <w:rPr>
          <w:rFonts w:ascii="Arial" w:hAnsi="Arial" w:cs="Arial"/>
          <w:sz w:val="24"/>
          <w:szCs w:val="24"/>
          <w:lang w:eastAsia="zh-CN"/>
        </w:rPr>
        <w:t>пруды, озера, водохранилища;</w:t>
      </w:r>
    </w:p>
    <w:p w:rsidR="001E4649" w:rsidRPr="00A5077D" w:rsidRDefault="001E4649" w:rsidP="00247D8F">
      <w:pPr>
        <w:ind w:firstLine="709"/>
        <w:jc w:val="both"/>
        <w:rPr>
          <w:rFonts w:ascii="Arial" w:hAnsi="Arial" w:cs="Arial"/>
          <w:sz w:val="24"/>
          <w:szCs w:val="24"/>
          <w:lang w:eastAsia="zh-CN"/>
        </w:rPr>
      </w:pPr>
      <w:r w:rsidRPr="00A5077D">
        <w:rPr>
          <w:rFonts w:ascii="Arial" w:hAnsi="Arial" w:cs="Arial"/>
          <w:sz w:val="24"/>
          <w:szCs w:val="24"/>
          <w:lang w:eastAsia="zh-CN"/>
        </w:rPr>
        <w:t>пляжи;</w:t>
      </w:r>
    </w:p>
    <w:p w:rsidR="001E4649" w:rsidRPr="00A5077D" w:rsidRDefault="001E4649" w:rsidP="00247D8F">
      <w:pPr>
        <w:ind w:firstLine="709"/>
        <w:jc w:val="both"/>
        <w:rPr>
          <w:rFonts w:ascii="Arial" w:hAnsi="Arial" w:cs="Arial"/>
          <w:sz w:val="24"/>
          <w:szCs w:val="24"/>
          <w:lang w:eastAsia="zh-CN"/>
        </w:rPr>
      </w:pPr>
      <w:r w:rsidRPr="00A5077D">
        <w:rPr>
          <w:rFonts w:ascii="Arial" w:hAnsi="Arial" w:cs="Arial"/>
          <w:sz w:val="24"/>
          <w:szCs w:val="24"/>
          <w:lang w:eastAsia="zh-CN"/>
        </w:rPr>
        <w:t>береговые полосы водных объектов общего пользования;</w:t>
      </w:r>
    </w:p>
    <w:p w:rsidR="001E4649" w:rsidRPr="00A5077D" w:rsidRDefault="001E4649" w:rsidP="00247D8F">
      <w:pPr>
        <w:ind w:firstLine="709"/>
        <w:jc w:val="both"/>
        <w:rPr>
          <w:rFonts w:ascii="Arial" w:hAnsi="Arial" w:cs="Arial"/>
          <w:sz w:val="24"/>
          <w:szCs w:val="24"/>
          <w:lang w:eastAsia="zh-CN"/>
        </w:rPr>
      </w:pPr>
      <w:r w:rsidRPr="00A5077D">
        <w:rPr>
          <w:rFonts w:ascii="Arial" w:hAnsi="Arial" w:cs="Arial"/>
          <w:sz w:val="24"/>
          <w:szCs w:val="24"/>
          <w:lang w:eastAsia="zh-CN"/>
        </w:rPr>
        <w:t xml:space="preserve">объекты, предназначенные для отдыха, туризма, </w:t>
      </w:r>
    </w:p>
    <w:p w:rsidR="001E4649" w:rsidRPr="00A5077D" w:rsidRDefault="001E4649" w:rsidP="00247D8F">
      <w:pPr>
        <w:ind w:firstLine="709"/>
        <w:jc w:val="both"/>
        <w:rPr>
          <w:rFonts w:ascii="Arial" w:hAnsi="Arial" w:cs="Arial"/>
          <w:sz w:val="24"/>
          <w:szCs w:val="24"/>
          <w:lang w:eastAsia="zh-CN"/>
        </w:rPr>
      </w:pPr>
      <w:r w:rsidRPr="00A5077D">
        <w:rPr>
          <w:rFonts w:ascii="Arial" w:hAnsi="Arial" w:cs="Arial"/>
          <w:sz w:val="24"/>
          <w:szCs w:val="24"/>
          <w:lang w:eastAsia="zh-CN"/>
        </w:rPr>
        <w:t>объекты, предназначенные для занятий физической культурой и спортом.</w:t>
      </w:r>
    </w:p>
    <w:p w:rsidR="001E4649" w:rsidRPr="00A5077D" w:rsidRDefault="001E4649" w:rsidP="00247D8F">
      <w:pPr>
        <w:ind w:firstLine="709"/>
        <w:jc w:val="both"/>
        <w:rPr>
          <w:rFonts w:ascii="Arial" w:hAnsi="Arial" w:cs="Arial"/>
          <w:sz w:val="24"/>
          <w:szCs w:val="24"/>
          <w:lang w:eastAsia="zh-CN"/>
        </w:rPr>
      </w:pPr>
      <w:r w:rsidRPr="00A5077D">
        <w:rPr>
          <w:rFonts w:ascii="Arial" w:hAnsi="Arial" w:cs="Arial"/>
          <w:sz w:val="24"/>
          <w:szCs w:val="24"/>
          <w:lang w:eastAsia="zh-CN"/>
        </w:rPr>
        <w:t xml:space="preserve">Зоны рекреационного назначения включают в себя свободные (ни чем не занятые) природные ландшафты, в границах населенных пунктов земли (территории) общего пользования. </w:t>
      </w:r>
    </w:p>
    <w:p w:rsidR="001E4649" w:rsidRPr="00A5077D" w:rsidRDefault="001E4649" w:rsidP="00247D8F">
      <w:pPr>
        <w:ind w:firstLine="709"/>
        <w:jc w:val="both"/>
        <w:rPr>
          <w:rFonts w:ascii="Arial" w:hAnsi="Arial" w:cs="Arial"/>
          <w:sz w:val="24"/>
          <w:szCs w:val="24"/>
          <w:lang w:eastAsia="zh-CN"/>
        </w:rPr>
      </w:pPr>
      <w:bookmarkStart w:id="105" w:name="_Toc490820556"/>
      <w:bookmarkStart w:id="106" w:name="_Toc491162168"/>
      <w:r w:rsidRPr="00A5077D">
        <w:rPr>
          <w:rFonts w:ascii="Arial" w:hAnsi="Arial" w:cs="Arial"/>
          <w:sz w:val="24"/>
          <w:szCs w:val="24"/>
          <w:lang w:eastAsia="zh-CN"/>
        </w:rPr>
        <w:t>Р-1. Зона природного ландшафта</w:t>
      </w:r>
      <w:bookmarkEnd w:id="105"/>
      <w:bookmarkEnd w:id="106"/>
    </w:p>
    <w:p w:rsidR="001E4649" w:rsidRPr="00A5077D" w:rsidRDefault="001E4649" w:rsidP="00247D8F">
      <w:pPr>
        <w:ind w:firstLine="709"/>
        <w:jc w:val="both"/>
        <w:rPr>
          <w:rFonts w:ascii="Arial" w:hAnsi="Arial" w:cs="Arial"/>
          <w:sz w:val="24"/>
          <w:szCs w:val="24"/>
          <w:lang w:eastAsia="zh-CN"/>
        </w:rPr>
      </w:pPr>
      <w:r w:rsidRPr="00A5077D">
        <w:rPr>
          <w:rFonts w:ascii="Arial" w:hAnsi="Arial" w:cs="Arial"/>
          <w:sz w:val="24"/>
          <w:szCs w:val="24"/>
          <w:lang w:eastAsia="zh-CN"/>
        </w:rPr>
        <w:t>За границами населенных пунктов зона природного ландшафта (Р-1) включает не занятые застройкой территории, естественные природные ландшафты.</w:t>
      </w:r>
    </w:p>
    <w:p w:rsidR="001E4649" w:rsidRDefault="001E4649" w:rsidP="00247D8F">
      <w:pPr>
        <w:ind w:firstLine="709"/>
        <w:jc w:val="both"/>
        <w:rPr>
          <w:rFonts w:ascii="Arial" w:hAnsi="Arial" w:cs="Arial"/>
          <w:sz w:val="24"/>
          <w:szCs w:val="24"/>
        </w:rPr>
      </w:pPr>
      <w:r w:rsidRPr="00A5077D">
        <w:rPr>
          <w:rFonts w:ascii="Arial" w:hAnsi="Arial" w:cs="Arial"/>
          <w:sz w:val="24"/>
          <w:szCs w:val="24"/>
        </w:rPr>
        <w:t xml:space="preserve">В границах населенных пунктов – зона природного ландшафта (Р-1) представлена естественными природными территориями (ландшафтами), переходящими в территории общего пользования и их включающая, с объектами улично-дорожной сети, объектами инженерно-технического обеспечения. Зона природного ландшафта (Р-1) разграничивает жилые, общественные, производственные, и другие территориальные зоны, расположенные в границах населенных пунктов </w:t>
      </w:r>
    </w:p>
    <w:p w:rsidR="001E4649" w:rsidRDefault="001E4649" w:rsidP="00247D8F">
      <w:pPr>
        <w:ind w:firstLine="709"/>
        <w:jc w:val="both"/>
        <w:rPr>
          <w:rFonts w:ascii="Arial" w:hAnsi="Arial" w:cs="Arial"/>
          <w:sz w:val="24"/>
          <w:szCs w:val="24"/>
          <w:lang w:eastAsia="zh-CN"/>
        </w:rPr>
      </w:pPr>
      <w:r w:rsidRPr="00A5077D">
        <w:rPr>
          <w:rFonts w:ascii="Arial" w:hAnsi="Arial" w:cs="Arial"/>
          <w:sz w:val="24"/>
          <w:szCs w:val="24"/>
          <w:lang w:eastAsia="zh-CN"/>
        </w:rPr>
        <w:t>1. Градостроительные регламенты в отношении земельных участков и объектов капитального строительства, с основными видами разрешенного использования Р-1</w:t>
      </w:r>
    </w:p>
    <w:p w:rsidR="001E4649" w:rsidRPr="00A5077D" w:rsidRDefault="001E4649" w:rsidP="00247D8F">
      <w:pPr>
        <w:ind w:firstLine="709"/>
        <w:jc w:val="both"/>
        <w:rPr>
          <w:rFonts w:ascii="Arial" w:hAnsi="Arial" w:cs="Arial"/>
          <w:sz w:val="24"/>
          <w:szCs w:val="24"/>
        </w:rPr>
      </w:pP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3343"/>
      </w:tblGrid>
      <w:tr w:rsidR="001E4649" w:rsidRPr="00A5077D" w:rsidTr="006F1EA4">
        <w:trPr>
          <w:trHeight w:val="23"/>
          <w:tblHeader/>
          <w:jc w:val="center"/>
        </w:trPr>
        <w:tc>
          <w:tcPr>
            <w:tcW w:w="3344"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Вид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r w:rsidRPr="00247D8F">
              <w:rPr>
                <w:rFonts w:ascii="Courier New" w:hAnsi="Courier New" w:cs="Courier New"/>
                <w:sz w:val="22"/>
                <w:szCs w:val="22"/>
                <w:lang w:eastAsia="zh-CN"/>
              </w:rPr>
              <w:footnoteReference w:id="15"/>
            </w:r>
          </w:p>
        </w:tc>
        <w:tc>
          <w:tcPr>
            <w:tcW w:w="334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1E4649" w:rsidRPr="00A5077D" w:rsidTr="006F1EA4">
        <w:trPr>
          <w:trHeight w:val="23"/>
          <w:tblHeader/>
          <w:jc w:val="center"/>
        </w:trPr>
        <w:tc>
          <w:tcPr>
            <w:tcW w:w="3344"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1</w:t>
            </w:r>
          </w:p>
        </w:tc>
        <w:tc>
          <w:tcPr>
            <w:tcW w:w="334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2</w:t>
            </w:r>
          </w:p>
        </w:tc>
        <w:tc>
          <w:tcPr>
            <w:tcW w:w="334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3</w:t>
            </w:r>
          </w:p>
        </w:tc>
      </w:tr>
      <w:tr w:rsidR="001E4649" w:rsidRPr="00A5077D" w:rsidTr="006F1EA4">
        <w:trPr>
          <w:trHeight w:val="23"/>
          <w:jc w:val="center"/>
        </w:trPr>
        <w:tc>
          <w:tcPr>
            <w:tcW w:w="3344" w:type="dxa"/>
          </w:tcPr>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 xml:space="preserve">Сенокошение /1.7/ </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(за границами населенных пунктов)</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Выпас сельскохозяйственных животных /1.7/</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(за границами населенных пунктов)</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Ведение личного подсобного хозяйства на полевых участках /1.16/</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без права возведения объектов капитального строительства</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 xml:space="preserve">Пчеловодство /1.12/ </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разведение, содержание и использование пчел и иных полезных насекомых.</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ОКС:</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сооружения, используемые для хранения и первичной переработки продукции пчеловодства.</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Питомники /1.17/</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(за границами населенных пунктов)</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 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 сооружения для указанных видов сельскохозяйственного производства.</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Приюты для животных /3.10.2/</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ОКС:</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стационар ветеринарных услуг;</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объекты для содержания, лечения, или разведения животных (возможно бездомных), не являющихся сельскохозяйственными;</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гостиницы для животных.</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Размещение земельных участков для отдыха а /5/</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ОКС:</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парки;</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лесные насаждения в границах населенного пункта;</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пруды, озера, водохранилища;</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пляжи</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береговые полосы водных объектов общего пользования;</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 xml:space="preserve"> обустроенные места отдыха </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Размещение объектов спорта /5.1/ (в границах населенных пунктов)</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ОКС:</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спортивные клубы;</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спортивные залы;</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бассейны;</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площадки для занятий спортом и физкультурой.</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Размещение земельных участков для туризма /5.2/</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ОКС:</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базы и палаточные лагеря для проведения походов и экскурсий по ознакомлению с природой;</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базы и палаточные лагеря для пеших и конных прогулок.</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_______________________Размещение объектов туристического обслуживания /5.2.1/</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ОКС:</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пансионат;</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туристическая гостиница;</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 xml:space="preserve"> кемпинг;</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дом отдых, не оказывающий услуги по лечению;</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здания используемые с целью извлечения предпринимательской выгоды из предоставления жилого помещения для временного проживания в них;</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 xml:space="preserve"> размещение детских лагерей.</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Размещение земельных участков для охоты и рыбалки /5.3/</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 xml:space="preserve">Обустройство мест охоты и рыбалки </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ОКС:</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дом охотника;</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дом рыболова;</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сооружения необходимые для восстановления и поддержания поголовья зверей или количества рыбы.</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Размещение земельных участок под причалы для маломерных судов /5.4./</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ОСК:</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1. сооружения, предназначенные для причаливания, хранения и обслуживания яхт, катеров, лодок и других маломерных судов.</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Общее пользование водными объектами /11.1/</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 водопользование, осуществляемое гражданами для личных нужд;</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 xml:space="preserve">- забор воды для целей питьевого и хозяйственно-бытового водоснабжения; </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 купание;</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 использование маломерных судов, водных мотоциклов и других технических средств, предназначенных для отдыха на водных объектах;</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 водопой.</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Размещение земельных участков для обеспечения деятельности в области гидрометеорологии и смежных с ней областях /3.9.1/</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ОСК:</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Передвижное жилье /2.4/</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Не капитальные сооружения, пригодные к использованию в качестве жилья:</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 палаточные городки;</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 кемпинги;</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 жилые вагончики;</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 жилые прицепы.</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Связь /6.8/</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ОКС:</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 xml:space="preserve">1.объекты связи, радиовещания, телевидения, </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 xml:space="preserve">2. воздушные радиорелейные, надземные и подземные кабельные линии связи, </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3. линии радиофикации, антенные поля, усилительные пункты на кабельных линиях связи,</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4. инфраструктура спутниковой связи и телерадиовещания</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5. антенно-мачтовые сооружения</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 xml:space="preserve">(за исключением объектов связи, размещение которых предусмотрено содержанием вида разрешенного использования с </w:t>
            </w:r>
            <w:hyperlink r:id="rId14" w:anchor="block_1031" w:history="1">
              <w:r w:rsidRPr="00247D8F">
                <w:rPr>
                  <w:rFonts w:ascii="Courier New" w:hAnsi="Courier New" w:cs="Courier New"/>
                  <w:sz w:val="22"/>
                  <w:szCs w:val="22"/>
                </w:rPr>
                <w:t>кодом 3.1</w:t>
              </w:r>
            </w:hyperlink>
            <w:r w:rsidRPr="00247D8F">
              <w:rPr>
                <w:rFonts w:ascii="Courier New" w:hAnsi="Courier New" w:cs="Courier New"/>
                <w:sz w:val="22"/>
                <w:szCs w:val="22"/>
                <w:lang w:eastAsia="zh-CN"/>
              </w:rPr>
              <w:t>)</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Размещение объектов коммунального обслуживания /3.1/ ОКС:</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теплосети;</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водонапорные башни, колонки для разбора воды;</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 xml:space="preserve"> колодцы;</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насосные станции;</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водопроводы;</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 xml:space="preserve"> линии электропередач;</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трансформаторные подстанции;</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 xml:space="preserve">линий связи; </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телефонные станции;</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 xml:space="preserve"> канализация;</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насосные станции;</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автомобильные парковки;</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оборудование обеспечения пожарной безопасности (гидранты, резервуары).</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Хозяйственные подсобные объекты:</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площадки с контейнерами для сбора бытового мусора.</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Размещение нестационарных торговых объектов.</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Объекты для установки:</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lang w:eastAsia="zh-CN"/>
              </w:rPr>
              <w:t>Киоски, павильоны, палатки.</w:t>
            </w:r>
          </w:p>
        </w:tc>
        <w:tc>
          <w:tcPr>
            <w:tcW w:w="334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 xml:space="preserve">Сенокошение /1.7/ </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Выпас сельскохозяйственных животных /1.7/</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Ведение личного подсобного хозяйства на полевых участках /1.16/</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Пчеловодство /1.12</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Питомники /1.17/</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Приюты для животных /3.10.2/</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Размещение земельных участков для отдыха /5/</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 xml:space="preserve">Размещение объектов спорта /5.1/ </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Размещение земельных участков для туризма /5.2/</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Размещение объектов туристического обслуживания /5.2.1/</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Размещение земельных участков для охоты и рыбалки /5.3/</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Размещение земельных участок под причалы для маломерных судов /5.4./</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Общее пользование водными объектами /11.1/</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Размещение земельных участков для обеспечения деятельности в области гидрометеорологии и смежных с ней областях /3.9.1/</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Передвижное жилье /2.4/</w:t>
            </w: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Связь /6.8/</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 xml:space="preserve">Размещение объектов коммунального обслуживания /3.1/ </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Размещение нестационарных торговых объектов.</w:t>
            </w:r>
          </w:p>
          <w:p w:rsidR="001E4649" w:rsidRPr="00247D8F" w:rsidRDefault="001E4649" w:rsidP="005410A4">
            <w:pPr>
              <w:rPr>
                <w:rFonts w:ascii="Courier New" w:hAnsi="Courier New" w:cs="Courier New"/>
                <w:sz w:val="22"/>
                <w:szCs w:val="22"/>
                <w:lang w:eastAsia="zh-CN"/>
              </w:rPr>
            </w:pPr>
          </w:p>
        </w:tc>
        <w:tc>
          <w:tcPr>
            <w:tcW w:w="334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1E4649" w:rsidRPr="00247D8F" w:rsidRDefault="001E4649" w:rsidP="005410A4">
            <w:pPr>
              <w:rPr>
                <w:rFonts w:ascii="Courier New" w:hAnsi="Courier New" w:cs="Courier New"/>
                <w:sz w:val="22"/>
                <w:szCs w:val="22"/>
                <w:lang w:eastAsia="zh-CN"/>
              </w:rPr>
            </w:pP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Объекты водоснабжения  размещать с соблюдением требований •</w:t>
            </w:r>
            <w:r w:rsidRPr="00247D8F">
              <w:rPr>
                <w:rFonts w:ascii="Courier New" w:hAnsi="Courier New" w:cs="Courier New"/>
                <w:sz w:val="22"/>
                <w:szCs w:val="22"/>
                <w:lang w:eastAsia="zh-CN"/>
              </w:rPr>
              <w:tab/>
              <w:t>СанПиН 2.1.4.1110-02 «Зоны сани-тарной охраны источников водоснабжения и водопроводов питьевого назначения».</w:t>
            </w:r>
          </w:p>
          <w:p w:rsidR="001E4649" w:rsidRPr="00247D8F" w:rsidRDefault="001E4649" w:rsidP="005410A4">
            <w:pPr>
              <w:rPr>
                <w:rFonts w:ascii="Courier New" w:hAnsi="Courier New" w:cs="Courier New"/>
                <w:sz w:val="22"/>
                <w:szCs w:val="22"/>
                <w:lang w:eastAsia="zh-CN"/>
              </w:rPr>
            </w:pP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При проектировании и строительстве учитывать требования:</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СНиП 21-01-97* Пожарная безопасность зданий и сооружений (с Изменениями N 1, 2);</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СанПиН 2.2.1/2.1.1.1200-03 «Санитарно-защитные зоны и санитарная классификация предприятий, сооружений и иных объектов» (новая редакция);</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СНиП 2.07.01-89* «Планировка и застройка городских и сельских поселений».</w:t>
            </w:r>
          </w:p>
          <w:p w:rsidR="001E4649" w:rsidRPr="00247D8F" w:rsidRDefault="001E4649" w:rsidP="005410A4">
            <w:pPr>
              <w:rPr>
                <w:rFonts w:ascii="Courier New" w:hAnsi="Courier New" w:cs="Courier New"/>
                <w:sz w:val="22"/>
                <w:szCs w:val="22"/>
                <w:lang w:eastAsia="zh-CN"/>
              </w:rPr>
            </w:pP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Содержание пчёл на земельных участках допускается предусматривать в соответствии с ветеринарно-санитарными правилами содержания пчел, а также дополнениями и изменениями № 8 к СанПиН 2.3.2.1078-01 «Гигиенические требования безопасности и пищевой ценности пищевых продуктов. Санитарно-эпидемиологические правила и нормативы СанПиН 2.3.2.2354-08».</w:t>
            </w:r>
          </w:p>
          <w:p w:rsidR="001E4649" w:rsidRPr="00247D8F" w:rsidRDefault="001E4649" w:rsidP="005410A4">
            <w:pPr>
              <w:rPr>
                <w:rFonts w:ascii="Courier New" w:hAnsi="Courier New" w:cs="Courier New"/>
                <w:sz w:val="22"/>
                <w:szCs w:val="22"/>
              </w:rPr>
            </w:pPr>
          </w:p>
          <w:p w:rsidR="001E4649" w:rsidRPr="00247D8F" w:rsidRDefault="001E4649" w:rsidP="005410A4">
            <w:pPr>
              <w:rPr>
                <w:rFonts w:ascii="Courier New" w:hAnsi="Courier New" w:cs="Courier New"/>
                <w:sz w:val="22"/>
                <w:szCs w:val="22"/>
                <w:lang w:eastAsia="zh-CN"/>
              </w:rPr>
            </w:pPr>
          </w:p>
        </w:tc>
      </w:tr>
    </w:tbl>
    <w:p w:rsidR="001E4649" w:rsidRDefault="001E4649" w:rsidP="00247D8F">
      <w:pPr>
        <w:ind w:firstLine="709"/>
        <w:jc w:val="both"/>
        <w:rPr>
          <w:rFonts w:ascii="Arial" w:hAnsi="Arial" w:cs="Arial"/>
          <w:sz w:val="24"/>
          <w:szCs w:val="24"/>
          <w:lang w:eastAsia="zh-CN"/>
        </w:rPr>
      </w:pPr>
    </w:p>
    <w:p w:rsidR="001E4649" w:rsidRDefault="001E4649" w:rsidP="00247D8F">
      <w:pPr>
        <w:ind w:firstLine="709"/>
        <w:jc w:val="both"/>
        <w:rPr>
          <w:rFonts w:ascii="Arial" w:hAnsi="Arial" w:cs="Arial"/>
          <w:sz w:val="24"/>
          <w:szCs w:val="24"/>
          <w:lang w:eastAsia="zh-CN"/>
        </w:rPr>
      </w:pPr>
      <w:r w:rsidRPr="00A5077D">
        <w:rPr>
          <w:rFonts w:ascii="Arial" w:hAnsi="Arial" w:cs="Arial"/>
          <w:sz w:val="24"/>
          <w:szCs w:val="24"/>
          <w:lang w:eastAsia="zh-CN"/>
        </w:rPr>
        <w:t>2. Градостроительные регламенты в отношении земельных участков и объектов капитального строительства, с условно-разрешенными видами разрешенного использования Р-1</w:t>
      </w:r>
    </w:p>
    <w:p w:rsidR="001E4649" w:rsidRPr="00A5077D" w:rsidRDefault="001E4649" w:rsidP="00247D8F">
      <w:pPr>
        <w:ind w:firstLine="709"/>
        <w:jc w:val="both"/>
        <w:rPr>
          <w:rFonts w:ascii="Arial" w:hAnsi="Arial" w:cs="Arial"/>
          <w:sz w:val="24"/>
          <w:szCs w:val="24"/>
          <w:lang w:eastAsia="zh-CN"/>
        </w:rPr>
      </w:pP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3343"/>
      </w:tblGrid>
      <w:tr w:rsidR="001E4649" w:rsidRPr="00A5077D" w:rsidTr="006F1EA4">
        <w:trPr>
          <w:trHeight w:val="23"/>
          <w:tblHeader/>
          <w:jc w:val="center"/>
        </w:trPr>
        <w:tc>
          <w:tcPr>
            <w:tcW w:w="3344"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Вид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r w:rsidRPr="00247D8F">
              <w:rPr>
                <w:rFonts w:ascii="Courier New" w:hAnsi="Courier New" w:cs="Courier New"/>
                <w:sz w:val="22"/>
                <w:szCs w:val="22"/>
                <w:lang w:eastAsia="zh-CN"/>
              </w:rPr>
              <w:footnoteReference w:id="16"/>
            </w:r>
          </w:p>
        </w:tc>
        <w:tc>
          <w:tcPr>
            <w:tcW w:w="334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1E4649" w:rsidRPr="00A5077D" w:rsidTr="006F1EA4">
        <w:trPr>
          <w:trHeight w:val="23"/>
          <w:tblHeader/>
          <w:jc w:val="center"/>
        </w:trPr>
        <w:tc>
          <w:tcPr>
            <w:tcW w:w="3344"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1</w:t>
            </w:r>
          </w:p>
        </w:tc>
        <w:tc>
          <w:tcPr>
            <w:tcW w:w="334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2</w:t>
            </w:r>
          </w:p>
        </w:tc>
        <w:tc>
          <w:tcPr>
            <w:tcW w:w="334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3</w:t>
            </w:r>
          </w:p>
        </w:tc>
      </w:tr>
      <w:tr w:rsidR="001E4649" w:rsidRPr="00A5077D" w:rsidTr="006F1EA4">
        <w:trPr>
          <w:trHeight w:val="23"/>
          <w:jc w:val="center"/>
        </w:trPr>
        <w:tc>
          <w:tcPr>
            <w:tcW w:w="3344"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Магазины /4.4/ (в границах населенных пунктов)</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ОКС:</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Магазины розничной торговли, торговой площадью до 50 кв.м включительно.</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Общественное питание /4.6/ (в границах населенных пунктов)</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ОКС:</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Кафе;</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Закусочные.</w:t>
            </w:r>
          </w:p>
          <w:p w:rsidR="001E4649" w:rsidRPr="00247D8F" w:rsidRDefault="001E4649" w:rsidP="005410A4">
            <w:pPr>
              <w:rPr>
                <w:rFonts w:ascii="Courier New" w:hAnsi="Courier New" w:cs="Courier New"/>
                <w:sz w:val="22"/>
                <w:szCs w:val="22"/>
              </w:rPr>
            </w:pPr>
          </w:p>
        </w:tc>
        <w:tc>
          <w:tcPr>
            <w:tcW w:w="334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Предельный минимальный размер земельных участков 60 кв.м.;</w:t>
            </w:r>
          </w:p>
          <w:p w:rsidR="001E4649" w:rsidRPr="00247D8F" w:rsidRDefault="001E4649" w:rsidP="005410A4">
            <w:pPr>
              <w:rPr>
                <w:rFonts w:ascii="Courier New" w:hAnsi="Courier New" w:cs="Courier New"/>
                <w:sz w:val="22"/>
                <w:szCs w:val="22"/>
                <w:lang w:eastAsia="zh-CN"/>
              </w:rPr>
            </w:pP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Предельный максимальный размер земельных участков 2000 кв.м;</w:t>
            </w:r>
          </w:p>
          <w:p w:rsidR="001E4649" w:rsidRPr="00247D8F" w:rsidRDefault="001E4649" w:rsidP="005410A4">
            <w:pPr>
              <w:rPr>
                <w:rFonts w:ascii="Courier New" w:hAnsi="Courier New" w:cs="Courier New"/>
                <w:sz w:val="22"/>
                <w:szCs w:val="22"/>
                <w:lang w:eastAsia="zh-CN"/>
              </w:rPr>
            </w:pPr>
          </w:p>
          <w:p w:rsidR="001E4649" w:rsidRPr="00247D8F" w:rsidRDefault="001E4649" w:rsidP="005410A4">
            <w:pPr>
              <w:rPr>
                <w:rFonts w:ascii="Courier New" w:hAnsi="Courier New" w:cs="Courier New"/>
                <w:sz w:val="22"/>
                <w:szCs w:val="22"/>
              </w:rPr>
            </w:pPr>
            <w:r w:rsidRPr="00247D8F">
              <w:rPr>
                <w:rFonts w:ascii="Courier New" w:hAnsi="Courier New" w:cs="Courier New"/>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 xml:space="preserve">Предельное количество этажей (включая мансардный) – 3; </w:t>
            </w:r>
          </w:p>
          <w:p w:rsidR="001E4649" w:rsidRPr="00247D8F" w:rsidRDefault="001E4649" w:rsidP="00544E27">
            <w:pPr>
              <w:rPr>
                <w:rFonts w:ascii="Courier New" w:hAnsi="Courier New" w:cs="Courier New"/>
                <w:sz w:val="22"/>
                <w:szCs w:val="22"/>
                <w:lang w:eastAsia="zh-CN"/>
              </w:rPr>
            </w:pPr>
            <w:r w:rsidRPr="00247D8F">
              <w:rPr>
                <w:rFonts w:ascii="Courier New" w:hAnsi="Courier New" w:cs="Courier New"/>
                <w:sz w:val="22"/>
                <w:szCs w:val="22"/>
                <w:lang w:eastAsia="zh-CN"/>
              </w:rPr>
              <w:t>Максимальный процент застройки в границах земельного участка – 50%.</w:t>
            </w:r>
          </w:p>
        </w:tc>
        <w:tc>
          <w:tcPr>
            <w:tcW w:w="3343" w:type="dxa"/>
          </w:tcPr>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1E4649" w:rsidRPr="00247D8F" w:rsidRDefault="001E4649" w:rsidP="005410A4">
            <w:pPr>
              <w:rPr>
                <w:rFonts w:ascii="Courier New" w:hAnsi="Courier New" w:cs="Courier New"/>
                <w:sz w:val="22"/>
                <w:szCs w:val="22"/>
                <w:lang w:eastAsia="zh-CN"/>
              </w:rPr>
            </w:pP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При проектировании и строительстве учитывать требования:</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СНиП 21-01-97* Пожарная безопасность зданий и сооружений (с Изменениями N 1, 2);</w:t>
            </w:r>
          </w:p>
          <w:p w:rsidR="001E4649" w:rsidRPr="00247D8F" w:rsidRDefault="001E4649" w:rsidP="005410A4">
            <w:pPr>
              <w:rPr>
                <w:rFonts w:ascii="Courier New" w:hAnsi="Courier New" w:cs="Courier New"/>
                <w:sz w:val="22"/>
                <w:szCs w:val="22"/>
                <w:lang w:eastAsia="zh-CN"/>
              </w:rPr>
            </w:pPr>
            <w:r w:rsidRPr="00247D8F">
              <w:rPr>
                <w:rFonts w:ascii="Courier New" w:hAnsi="Courier New" w:cs="Courier New"/>
                <w:sz w:val="22"/>
                <w:szCs w:val="22"/>
                <w:lang w:eastAsia="zh-CN"/>
              </w:rPr>
              <w:t>СНиП 2.07.01-89* «Планировка и застройка городских и сельских поселений».</w:t>
            </w:r>
          </w:p>
        </w:tc>
      </w:tr>
      <w:tr w:rsidR="001E4649" w:rsidRPr="00A5077D" w:rsidTr="006F1EA4">
        <w:trPr>
          <w:trHeight w:val="23"/>
          <w:tblHeader/>
          <w:jc w:val="center"/>
        </w:trPr>
        <w:tc>
          <w:tcPr>
            <w:tcW w:w="3344" w:type="dxa"/>
          </w:tcPr>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Вид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r w:rsidRPr="00544E27">
              <w:rPr>
                <w:rFonts w:ascii="Courier New" w:hAnsi="Courier New" w:cs="Courier New"/>
                <w:sz w:val="22"/>
                <w:szCs w:val="22"/>
                <w:lang w:eastAsia="zh-CN"/>
              </w:rPr>
              <w:footnoteReference w:id="17"/>
            </w:r>
          </w:p>
        </w:tc>
        <w:tc>
          <w:tcPr>
            <w:tcW w:w="3343" w:type="dxa"/>
          </w:tcPr>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Pr>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1E4649" w:rsidRPr="00A5077D" w:rsidTr="006F1EA4">
        <w:trPr>
          <w:trHeight w:val="23"/>
          <w:tblHeader/>
          <w:jc w:val="center"/>
        </w:trPr>
        <w:tc>
          <w:tcPr>
            <w:tcW w:w="3344" w:type="dxa"/>
          </w:tcPr>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1</w:t>
            </w:r>
          </w:p>
        </w:tc>
        <w:tc>
          <w:tcPr>
            <w:tcW w:w="3343" w:type="dxa"/>
          </w:tcPr>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2</w:t>
            </w:r>
          </w:p>
        </w:tc>
        <w:tc>
          <w:tcPr>
            <w:tcW w:w="3343" w:type="dxa"/>
          </w:tcPr>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3</w:t>
            </w:r>
          </w:p>
        </w:tc>
      </w:tr>
      <w:tr w:rsidR="001E4649" w:rsidRPr="00A5077D" w:rsidTr="006F1EA4">
        <w:trPr>
          <w:trHeight w:val="23"/>
          <w:jc w:val="center"/>
        </w:trPr>
        <w:tc>
          <w:tcPr>
            <w:tcW w:w="3344" w:type="dxa"/>
          </w:tcPr>
          <w:p w:rsidR="001E4649" w:rsidRPr="00544E27" w:rsidRDefault="001E4649" w:rsidP="005410A4">
            <w:pPr>
              <w:rPr>
                <w:rFonts w:ascii="Courier New" w:hAnsi="Courier New" w:cs="Courier New"/>
                <w:sz w:val="22"/>
                <w:szCs w:val="22"/>
              </w:rPr>
            </w:pPr>
            <w:r w:rsidRPr="00544E27">
              <w:rPr>
                <w:rFonts w:ascii="Courier New" w:hAnsi="Courier New" w:cs="Courier New"/>
                <w:sz w:val="22"/>
                <w:szCs w:val="22"/>
              </w:rPr>
              <w:t>Размещение земельных участков (территорий) общего пользования /12/</w:t>
            </w:r>
          </w:p>
          <w:p w:rsidR="001E4649" w:rsidRPr="00544E27" w:rsidRDefault="001E4649" w:rsidP="005410A4">
            <w:pPr>
              <w:rPr>
                <w:rFonts w:ascii="Courier New" w:hAnsi="Courier New" w:cs="Courier New"/>
                <w:sz w:val="22"/>
                <w:szCs w:val="22"/>
              </w:rPr>
            </w:pPr>
            <w:r w:rsidRPr="00544E27">
              <w:rPr>
                <w:rFonts w:ascii="Courier New" w:hAnsi="Courier New" w:cs="Courier New"/>
                <w:sz w:val="22"/>
                <w:szCs w:val="22"/>
              </w:rPr>
              <w:t>ОКС:</w:t>
            </w:r>
          </w:p>
          <w:p w:rsidR="001E4649" w:rsidRPr="00544E27" w:rsidRDefault="001E4649" w:rsidP="005410A4">
            <w:pPr>
              <w:rPr>
                <w:rFonts w:ascii="Courier New" w:hAnsi="Courier New" w:cs="Courier New"/>
                <w:sz w:val="22"/>
                <w:szCs w:val="22"/>
              </w:rPr>
            </w:pPr>
            <w:r w:rsidRPr="00544E27">
              <w:rPr>
                <w:rFonts w:ascii="Courier New" w:hAnsi="Courier New" w:cs="Courier New"/>
                <w:sz w:val="22"/>
                <w:szCs w:val="22"/>
              </w:rPr>
              <w:t xml:space="preserve">объекты улично-дорожной сети; </w:t>
            </w:r>
          </w:p>
          <w:p w:rsidR="001E4649" w:rsidRPr="00544E27" w:rsidRDefault="001E4649" w:rsidP="005410A4">
            <w:pPr>
              <w:rPr>
                <w:rFonts w:ascii="Courier New" w:hAnsi="Courier New" w:cs="Courier New"/>
                <w:sz w:val="22"/>
                <w:szCs w:val="22"/>
              </w:rPr>
            </w:pPr>
            <w:r w:rsidRPr="00544E27">
              <w:rPr>
                <w:rFonts w:ascii="Courier New" w:hAnsi="Courier New" w:cs="Courier New"/>
                <w:sz w:val="22"/>
                <w:szCs w:val="22"/>
              </w:rPr>
              <w:t>автомобильные дороги и пешеходные тротуары;</w:t>
            </w:r>
          </w:p>
          <w:p w:rsidR="001E4649" w:rsidRPr="00544E27" w:rsidRDefault="001E4649" w:rsidP="005410A4">
            <w:pPr>
              <w:rPr>
                <w:rFonts w:ascii="Courier New" w:hAnsi="Courier New" w:cs="Courier New"/>
                <w:sz w:val="22"/>
                <w:szCs w:val="22"/>
              </w:rPr>
            </w:pPr>
            <w:r w:rsidRPr="00544E27">
              <w:rPr>
                <w:rFonts w:ascii="Courier New" w:hAnsi="Courier New" w:cs="Courier New"/>
                <w:sz w:val="22"/>
                <w:szCs w:val="22"/>
              </w:rPr>
              <w:t>остановки общественного транспорта;</w:t>
            </w:r>
          </w:p>
          <w:p w:rsidR="001E4649" w:rsidRPr="00544E27" w:rsidRDefault="001E4649" w:rsidP="005410A4">
            <w:pPr>
              <w:rPr>
                <w:rFonts w:ascii="Courier New" w:hAnsi="Courier New" w:cs="Courier New"/>
                <w:sz w:val="22"/>
                <w:szCs w:val="22"/>
              </w:rPr>
            </w:pPr>
            <w:r w:rsidRPr="00544E27">
              <w:rPr>
                <w:rFonts w:ascii="Courier New" w:hAnsi="Courier New" w:cs="Courier New"/>
                <w:sz w:val="22"/>
                <w:szCs w:val="22"/>
              </w:rPr>
              <w:t>пешеходные переходы;</w:t>
            </w:r>
          </w:p>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rPr>
              <w:t>проезды;</w:t>
            </w:r>
          </w:p>
          <w:p w:rsidR="001E4649" w:rsidRPr="00544E27" w:rsidRDefault="001E4649" w:rsidP="005410A4">
            <w:pPr>
              <w:rPr>
                <w:rFonts w:ascii="Courier New" w:hAnsi="Courier New" w:cs="Courier New"/>
                <w:sz w:val="22"/>
                <w:szCs w:val="22"/>
              </w:rPr>
            </w:pPr>
          </w:p>
        </w:tc>
        <w:tc>
          <w:tcPr>
            <w:tcW w:w="3343" w:type="dxa"/>
          </w:tcPr>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rPr>
              <w:t>Размещение земельных участков (территорий) общего пользования /12/.</w:t>
            </w:r>
          </w:p>
        </w:tc>
        <w:tc>
          <w:tcPr>
            <w:tcW w:w="3343" w:type="dxa"/>
          </w:tcPr>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При проектировании и строительстве учитывать требования:</w:t>
            </w:r>
          </w:p>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СНиП 2.07.01-89* «Планировка и застройка городских и сельских поселений».</w:t>
            </w:r>
          </w:p>
        </w:tc>
      </w:tr>
    </w:tbl>
    <w:p w:rsidR="001E4649" w:rsidRPr="00A5077D" w:rsidRDefault="001E4649" w:rsidP="005410A4">
      <w:pPr>
        <w:rPr>
          <w:rFonts w:ascii="Arial" w:hAnsi="Arial" w:cs="Arial"/>
          <w:sz w:val="24"/>
          <w:szCs w:val="24"/>
          <w:lang w:eastAsia="zh-CN"/>
        </w:rPr>
      </w:pPr>
    </w:p>
    <w:p w:rsidR="001E4649" w:rsidRPr="00A5077D" w:rsidRDefault="001E4649" w:rsidP="00544E27">
      <w:pPr>
        <w:ind w:firstLine="709"/>
        <w:jc w:val="both"/>
        <w:rPr>
          <w:rFonts w:ascii="Arial" w:hAnsi="Arial" w:cs="Arial"/>
          <w:sz w:val="24"/>
          <w:szCs w:val="24"/>
          <w:lang w:eastAsia="zh-CN"/>
        </w:rPr>
      </w:pPr>
      <w:bookmarkStart w:id="107" w:name="_Toc490820557"/>
      <w:bookmarkStart w:id="108" w:name="_Toc491162169"/>
      <w:r w:rsidRPr="00A5077D">
        <w:rPr>
          <w:rFonts w:ascii="Arial" w:hAnsi="Arial" w:cs="Arial"/>
          <w:sz w:val="24"/>
          <w:szCs w:val="24"/>
          <w:lang w:eastAsia="zh-CN"/>
        </w:rPr>
        <w:t>Р-2. Зеленые насаждения общего пользования</w:t>
      </w:r>
      <w:bookmarkEnd w:id="107"/>
      <w:bookmarkEnd w:id="108"/>
    </w:p>
    <w:p w:rsidR="001E4649" w:rsidRPr="00A5077D" w:rsidRDefault="001E4649" w:rsidP="00544E27">
      <w:pPr>
        <w:ind w:firstLine="709"/>
        <w:jc w:val="both"/>
        <w:rPr>
          <w:rFonts w:ascii="Arial" w:hAnsi="Arial" w:cs="Arial"/>
          <w:sz w:val="24"/>
          <w:szCs w:val="24"/>
          <w:lang w:eastAsia="zh-CN"/>
        </w:rPr>
      </w:pPr>
      <w:r w:rsidRPr="00A5077D">
        <w:rPr>
          <w:rFonts w:ascii="Arial" w:hAnsi="Arial" w:cs="Arial"/>
          <w:sz w:val="24"/>
          <w:szCs w:val="24"/>
          <w:lang w:eastAsia="zh-CN"/>
        </w:rPr>
        <w:t>К зеленым насаждениям общего пользования настоящими Правилами отнесены леса РФ, расположенные на землях лесного фонда, и озелененные территории, расположенные на землях населенных пунктов, в том числе лесные насаждения в границах населенных пунктов.</w:t>
      </w:r>
    </w:p>
    <w:p w:rsidR="001E4649" w:rsidRPr="00A5077D" w:rsidRDefault="001E4649" w:rsidP="00544E27">
      <w:pPr>
        <w:ind w:firstLine="709"/>
        <w:jc w:val="both"/>
        <w:rPr>
          <w:rFonts w:ascii="Arial" w:hAnsi="Arial" w:cs="Arial"/>
          <w:sz w:val="24"/>
          <w:szCs w:val="24"/>
          <w:lang w:eastAsia="zh-CN"/>
        </w:rPr>
      </w:pPr>
      <w:r w:rsidRPr="00A5077D">
        <w:rPr>
          <w:rFonts w:ascii="Arial" w:hAnsi="Arial" w:cs="Arial"/>
          <w:sz w:val="24"/>
          <w:szCs w:val="24"/>
          <w:lang w:eastAsia="zh-CN"/>
        </w:rPr>
        <w:t>Леса РФ, расположенные на землях лесного фонда, регламентируются Лесохозяйственным регламентом Тулунского лесничества, утвержденным приказом Агентства лесного хозяйства от 11.01.2011г №16 -ра "Об утверждении лесохозяйственных регламентов", и внесенными в них изменениями.</w:t>
      </w:r>
    </w:p>
    <w:p w:rsidR="001E4649" w:rsidRPr="00A5077D" w:rsidRDefault="001E4649" w:rsidP="00544E27">
      <w:pPr>
        <w:ind w:firstLine="709"/>
        <w:jc w:val="both"/>
        <w:rPr>
          <w:rFonts w:ascii="Arial" w:hAnsi="Arial" w:cs="Arial"/>
          <w:sz w:val="24"/>
          <w:szCs w:val="24"/>
          <w:lang w:eastAsia="zh-CN"/>
        </w:rPr>
      </w:pPr>
      <w:r w:rsidRPr="00A5077D">
        <w:rPr>
          <w:rFonts w:ascii="Arial" w:hAnsi="Arial" w:cs="Arial"/>
          <w:sz w:val="24"/>
          <w:szCs w:val="24"/>
          <w:lang w:eastAsia="zh-CN"/>
        </w:rPr>
        <w:t>Озелененные территории общего пользования (в границах населенных пунктов) представлены естественными лесными насаждениями, парками, садами, скверами, бульварами, набережными, прудами, озерами, водохранилищами, пляжами, береговыми полосами водных объектов общего пользования, территориями зеленых насаждений в составе жилой, общественной, производственной застройки и другой застройки.</w:t>
      </w:r>
    </w:p>
    <w:p w:rsidR="001E4649" w:rsidRDefault="001E4649" w:rsidP="00544E27">
      <w:pPr>
        <w:ind w:firstLine="709"/>
        <w:rPr>
          <w:rFonts w:ascii="Arial" w:hAnsi="Arial" w:cs="Arial"/>
          <w:sz w:val="24"/>
          <w:szCs w:val="24"/>
          <w:lang w:eastAsia="zh-CN"/>
        </w:rPr>
      </w:pPr>
    </w:p>
    <w:p w:rsidR="001E4649" w:rsidRDefault="001E4649" w:rsidP="00544E27">
      <w:pPr>
        <w:ind w:firstLine="709"/>
        <w:jc w:val="both"/>
        <w:rPr>
          <w:rFonts w:ascii="Arial" w:hAnsi="Arial" w:cs="Arial"/>
          <w:sz w:val="24"/>
          <w:szCs w:val="24"/>
          <w:lang w:eastAsia="zh-CN"/>
        </w:rPr>
      </w:pPr>
      <w:r w:rsidRPr="00A5077D">
        <w:rPr>
          <w:rFonts w:ascii="Arial" w:hAnsi="Arial" w:cs="Arial"/>
          <w:sz w:val="24"/>
          <w:szCs w:val="24"/>
          <w:lang w:eastAsia="zh-CN"/>
        </w:rPr>
        <w:t>1. Градостроительные регламенты в отношении земельных участков и объектов капитального строительства, с основными видами разрешенного использования Р-2</w:t>
      </w:r>
    </w:p>
    <w:p w:rsidR="001E4649" w:rsidRPr="00A5077D" w:rsidRDefault="001E4649" w:rsidP="00544E27">
      <w:pPr>
        <w:ind w:firstLine="709"/>
        <w:jc w:val="both"/>
        <w:rPr>
          <w:rFonts w:ascii="Arial" w:hAnsi="Arial" w:cs="Arial"/>
          <w:sz w:val="24"/>
          <w:szCs w:val="24"/>
          <w:lang w:eastAsia="zh-CN"/>
        </w:rPr>
      </w:pP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3343"/>
      </w:tblGrid>
      <w:tr w:rsidR="001E4649" w:rsidRPr="00A5077D" w:rsidTr="006F1EA4">
        <w:trPr>
          <w:trHeight w:val="23"/>
          <w:tblHeader/>
          <w:jc w:val="center"/>
        </w:trPr>
        <w:tc>
          <w:tcPr>
            <w:tcW w:w="3344" w:type="dxa"/>
          </w:tcPr>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Вид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r w:rsidRPr="00544E27">
              <w:rPr>
                <w:rFonts w:ascii="Courier New" w:hAnsi="Courier New" w:cs="Courier New"/>
                <w:sz w:val="22"/>
                <w:szCs w:val="22"/>
                <w:lang w:eastAsia="zh-CN"/>
              </w:rPr>
              <w:footnoteReference w:id="18"/>
            </w:r>
          </w:p>
        </w:tc>
        <w:tc>
          <w:tcPr>
            <w:tcW w:w="3343" w:type="dxa"/>
          </w:tcPr>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Pr>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1E4649" w:rsidRPr="00A5077D" w:rsidTr="006F1EA4">
        <w:trPr>
          <w:trHeight w:val="23"/>
          <w:tblHeader/>
          <w:jc w:val="center"/>
        </w:trPr>
        <w:tc>
          <w:tcPr>
            <w:tcW w:w="3344" w:type="dxa"/>
          </w:tcPr>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1</w:t>
            </w:r>
          </w:p>
        </w:tc>
        <w:tc>
          <w:tcPr>
            <w:tcW w:w="3343" w:type="dxa"/>
          </w:tcPr>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2</w:t>
            </w:r>
          </w:p>
        </w:tc>
        <w:tc>
          <w:tcPr>
            <w:tcW w:w="3343" w:type="dxa"/>
          </w:tcPr>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3</w:t>
            </w:r>
          </w:p>
        </w:tc>
      </w:tr>
      <w:tr w:rsidR="001E4649" w:rsidRPr="00A5077D" w:rsidTr="006F1EA4">
        <w:trPr>
          <w:trHeight w:val="23"/>
          <w:jc w:val="center"/>
        </w:trPr>
        <w:tc>
          <w:tcPr>
            <w:tcW w:w="3344" w:type="dxa"/>
          </w:tcPr>
          <w:p w:rsidR="001E4649" w:rsidRPr="00544E27" w:rsidRDefault="001E4649" w:rsidP="005410A4">
            <w:pPr>
              <w:rPr>
                <w:rFonts w:ascii="Courier New" w:hAnsi="Courier New" w:cs="Courier New"/>
                <w:sz w:val="22"/>
                <w:szCs w:val="22"/>
              </w:rPr>
            </w:pPr>
            <w:r w:rsidRPr="00544E27">
              <w:rPr>
                <w:rFonts w:ascii="Courier New" w:hAnsi="Courier New" w:cs="Courier New"/>
                <w:sz w:val="22"/>
                <w:szCs w:val="22"/>
              </w:rPr>
              <w:t>Охрана природных территорий /9.1/</w:t>
            </w:r>
          </w:p>
          <w:p w:rsidR="001E4649" w:rsidRPr="00544E27" w:rsidRDefault="001E4649" w:rsidP="005410A4">
            <w:pPr>
              <w:rPr>
                <w:rFonts w:ascii="Courier New" w:hAnsi="Courier New" w:cs="Courier New"/>
                <w:sz w:val="22"/>
                <w:szCs w:val="22"/>
              </w:rPr>
            </w:pPr>
            <w:r w:rsidRPr="00544E27">
              <w:rPr>
                <w:rFonts w:ascii="Courier New" w:hAnsi="Courier New" w:cs="Courier New"/>
                <w:sz w:val="22"/>
                <w:szCs w:val="22"/>
              </w:rPr>
              <w:t>Парки, лесопарки в границах населенных пунктов</w:t>
            </w:r>
          </w:p>
          <w:p w:rsidR="001E4649" w:rsidRPr="00544E27" w:rsidRDefault="001E4649" w:rsidP="005410A4">
            <w:pPr>
              <w:rPr>
                <w:rFonts w:ascii="Courier New" w:hAnsi="Courier New" w:cs="Courier New"/>
                <w:sz w:val="22"/>
                <w:szCs w:val="22"/>
              </w:rPr>
            </w:pPr>
            <w:r w:rsidRPr="00544E27">
              <w:rPr>
                <w:rFonts w:ascii="Courier New" w:hAnsi="Courier New" w:cs="Courier New"/>
                <w:sz w:val="22"/>
                <w:szCs w:val="22"/>
              </w:rPr>
              <w:t>Сохранение отдельных естественных качеств окружающей природной среды путем ограничения хозяйственной деятельности в данной зоне, соблюдение режима использования природных ресурсов.</w:t>
            </w:r>
          </w:p>
          <w:p w:rsidR="001E4649" w:rsidRPr="00544E27" w:rsidRDefault="001E4649" w:rsidP="005410A4">
            <w:pPr>
              <w:rPr>
                <w:rFonts w:ascii="Courier New" w:hAnsi="Courier New" w:cs="Courier New"/>
                <w:sz w:val="22"/>
                <w:szCs w:val="22"/>
              </w:rPr>
            </w:pPr>
            <w:r w:rsidRPr="00544E27">
              <w:rPr>
                <w:rFonts w:ascii="Courier New" w:hAnsi="Courier New" w:cs="Courier New"/>
                <w:sz w:val="22"/>
                <w:szCs w:val="22"/>
              </w:rPr>
              <w:t>Земельные участки (территории) общего пользования (в границах населенных пунктов) /12/</w:t>
            </w:r>
          </w:p>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ОКС:</w:t>
            </w:r>
          </w:p>
          <w:p w:rsidR="001E4649" w:rsidRPr="00544E27" w:rsidRDefault="001E4649" w:rsidP="005410A4">
            <w:pPr>
              <w:rPr>
                <w:rFonts w:ascii="Courier New" w:hAnsi="Courier New" w:cs="Courier New"/>
                <w:sz w:val="22"/>
                <w:szCs w:val="22"/>
              </w:rPr>
            </w:pPr>
            <w:r w:rsidRPr="00544E27">
              <w:rPr>
                <w:rFonts w:ascii="Courier New" w:hAnsi="Courier New" w:cs="Courier New"/>
                <w:sz w:val="22"/>
                <w:szCs w:val="22"/>
              </w:rPr>
              <w:t>набережные</w:t>
            </w:r>
          </w:p>
          <w:p w:rsidR="001E4649" w:rsidRPr="00544E27" w:rsidRDefault="001E4649" w:rsidP="005410A4">
            <w:pPr>
              <w:rPr>
                <w:rFonts w:ascii="Courier New" w:hAnsi="Courier New" w:cs="Courier New"/>
                <w:sz w:val="22"/>
                <w:szCs w:val="22"/>
              </w:rPr>
            </w:pPr>
            <w:r w:rsidRPr="00544E27">
              <w:rPr>
                <w:rFonts w:ascii="Courier New" w:hAnsi="Courier New" w:cs="Courier New"/>
                <w:sz w:val="22"/>
                <w:szCs w:val="22"/>
              </w:rPr>
              <w:t>береговые полосы водных объектов общего пользования;</w:t>
            </w:r>
          </w:p>
          <w:p w:rsidR="001E4649" w:rsidRPr="00544E27" w:rsidRDefault="001E4649" w:rsidP="005410A4">
            <w:pPr>
              <w:rPr>
                <w:rFonts w:ascii="Courier New" w:hAnsi="Courier New" w:cs="Courier New"/>
                <w:sz w:val="22"/>
                <w:szCs w:val="22"/>
              </w:rPr>
            </w:pPr>
            <w:r w:rsidRPr="00544E27">
              <w:rPr>
                <w:rFonts w:ascii="Courier New" w:hAnsi="Courier New" w:cs="Courier New"/>
                <w:sz w:val="22"/>
                <w:szCs w:val="22"/>
              </w:rPr>
              <w:t>малые архитектурные формы благоустройства</w:t>
            </w:r>
          </w:p>
          <w:p w:rsidR="001E4649" w:rsidRPr="00544E27" w:rsidRDefault="001E4649" w:rsidP="005410A4">
            <w:pPr>
              <w:rPr>
                <w:rFonts w:ascii="Courier New" w:hAnsi="Courier New" w:cs="Courier New"/>
                <w:sz w:val="22"/>
                <w:szCs w:val="22"/>
              </w:rPr>
            </w:pPr>
            <w:r w:rsidRPr="00544E27">
              <w:rPr>
                <w:rFonts w:ascii="Courier New" w:hAnsi="Courier New" w:cs="Courier New"/>
                <w:sz w:val="22"/>
                <w:szCs w:val="22"/>
              </w:rPr>
              <w:t>пешеходные тротуары;</w:t>
            </w:r>
          </w:p>
          <w:p w:rsidR="001E4649" w:rsidRPr="00544E27" w:rsidRDefault="001E4649" w:rsidP="005410A4">
            <w:pPr>
              <w:rPr>
                <w:rFonts w:ascii="Courier New" w:hAnsi="Courier New" w:cs="Courier New"/>
                <w:sz w:val="22"/>
                <w:szCs w:val="22"/>
              </w:rPr>
            </w:pPr>
            <w:r w:rsidRPr="00544E27">
              <w:rPr>
                <w:rFonts w:ascii="Courier New" w:hAnsi="Courier New" w:cs="Courier New"/>
                <w:sz w:val="22"/>
                <w:szCs w:val="22"/>
              </w:rPr>
              <w:t>пешеходные переходы;</w:t>
            </w:r>
          </w:p>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rPr>
              <w:t>проезды;</w:t>
            </w:r>
          </w:p>
          <w:p w:rsidR="001E4649" w:rsidRPr="00544E27" w:rsidRDefault="001E4649" w:rsidP="005410A4">
            <w:pPr>
              <w:rPr>
                <w:rFonts w:ascii="Courier New" w:hAnsi="Courier New" w:cs="Courier New"/>
                <w:sz w:val="22"/>
                <w:szCs w:val="22"/>
              </w:rPr>
            </w:pPr>
          </w:p>
        </w:tc>
        <w:tc>
          <w:tcPr>
            <w:tcW w:w="3343" w:type="dxa"/>
          </w:tcPr>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rPr>
              <w:t>Охрана природных территорий /9.1</w:t>
            </w:r>
          </w:p>
          <w:p w:rsidR="001E4649" w:rsidRPr="00544E27" w:rsidRDefault="001E4649" w:rsidP="005410A4">
            <w:pPr>
              <w:rPr>
                <w:rFonts w:ascii="Courier New" w:hAnsi="Courier New" w:cs="Courier New"/>
                <w:sz w:val="22"/>
                <w:szCs w:val="22"/>
              </w:rPr>
            </w:pPr>
            <w:r w:rsidRPr="00544E27">
              <w:rPr>
                <w:rFonts w:ascii="Courier New" w:hAnsi="Courier New" w:cs="Courier New"/>
                <w:sz w:val="22"/>
                <w:szCs w:val="22"/>
              </w:rPr>
              <w:t>Земельные участки (территории) общего пользования (в границах населенных пунктов) /12/</w:t>
            </w:r>
          </w:p>
          <w:p w:rsidR="001E4649" w:rsidRPr="00544E27" w:rsidRDefault="001E4649" w:rsidP="005410A4">
            <w:pPr>
              <w:rPr>
                <w:rFonts w:ascii="Courier New" w:hAnsi="Courier New" w:cs="Courier New"/>
                <w:sz w:val="22"/>
                <w:szCs w:val="22"/>
                <w:lang w:eastAsia="zh-CN"/>
              </w:rPr>
            </w:pPr>
          </w:p>
        </w:tc>
        <w:tc>
          <w:tcPr>
            <w:tcW w:w="3343" w:type="dxa"/>
          </w:tcPr>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При проектировании и строительстве учитывать требования:</w:t>
            </w:r>
          </w:p>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СНиП 2.07.01-89* «Планировка и застройка городских и сельских поселений».</w:t>
            </w:r>
          </w:p>
        </w:tc>
      </w:tr>
    </w:tbl>
    <w:p w:rsidR="001E4649" w:rsidRPr="00A5077D" w:rsidRDefault="001E4649" w:rsidP="00544E27">
      <w:pPr>
        <w:ind w:firstLine="709"/>
        <w:jc w:val="both"/>
        <w:rPr>
          <w:rFonts w:ascii="Arial" w:hAnsi="Arial" w:cs="Arial"/>
          <w:sz w:val="24"/>
          <w:szCs w:val="24"/>
          <w:lang w:eastAsia="zh-CN"/>
        </w:rPr>
      </w:pPr>
    </w:p>
    <w:p w:rsidR="001E4649" w:rsidRDefault="001E4649" w:rsidP="00544E27">
      <w:pPr>
        <w:ind w:firstLine="709"/>
        <w:jc w:val="both"/>
        <w:rPr>
          <w:rFonts w:ascii="Arial" w:hAnsi="Arial" w:cs="Arial"/>
          <w:sz w:val="24"/>
          <w:szCs w:val="24"/>
          <w:lang w:eastAsia="zh-CN"/>
        </w:rPr>
      </w:pPr>
      <w:r w:rsidRPr="00A5077D">
        <w:rPr>
          <w:rFonts w:ascii="Arial" w:hAnsi="Arial" w:cs="Arial"/>
          <w:sz w:val="24"/>
          <w:szCs w:val="24"/>
          <w:lang w:eastAsia="zh-CN"/>
        </w:rPr>
        <w:t>Градостроительные регламенты в отношении земельных участков и объектов капитального строительства с условно разрешенными видами использования Р-2 не предусматриваются.</w:t>
      </w:r>
    </w:p>
    <w:p w:rsidR="001E4649" w:rsidRDefault="001E4649" w:rsidP="00544E27">
      <w:pPr>
        <w:ind w:firstLine="709"/>
        <w:jc w:val="both"/>
        <w:rPr>
          <w:rFonts w:ascii="Arial" w:hAnsi="Arial" w:cs="Arial"/>
          <w:sz w:val="24"/>
          <w:szCs w:val="24"/>
          <w:lang w:eastAsia="zh-CN"/>
        </w:rPr>
      </w:pPr>
    </w:p>
    <w:p w:rsidR="001E4649" w:rsidRDefault="001E4649" w:rsidP="00544E27">
      <w:pPr>
        <w:ind w:firstLine="709"/>
        <w:jc w:val="both"/>
        <w:rPr>
          <w:rFonts w:ascii="Arial" w:hAnsi="Arial" w:cs="Arial"/>
          <w:sz w:val="24"/>
          <w:szCs w:val="24"/>
          <w:lang w:eastAsia="zh-CN"/>
        </w:rPr>
      </w:pPr>
      <w:r w:rsidRPr="00A5077D">
        <w:rPr>
          <w:rFonts w:ascii="Arial" w:hAnsi="Arial" w:cs="Arial"/>
          <w:sz w:val="24"/>
          <w:szCs w:val="24"/>
          <w:lang w:eastAsia="zh-CN"/>
        </w:rPr>
        <w:t>3. Градостроительные регламенты в отношении земельных участков и объектов капитального строительства, с вспомогательными видами разрешенного использования Р-2</w:t>
      </w:r>
    </w:p>
    <w:p w:rsidR="001E4649" w:rsidRPr="00A5077D" w:rsidRDefault="001E4649" w:rsidP="00544E27">
      <w:pPr>
        <w:ind w:firstLine="709"/>
        <w:jc w:val="both"/>
        <w:rPr>
          <w:rFonts w:ascii="Arial" w:hAnsi="Arial" w:cs="Arial"/>
          <w:sz w:val="24"/>
          <w:szCs w:val="24"/>
          <w:lang w:eastAsia="zh-CN"/>
        </w:rPr>
      </w:pP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3343"/>
      </w:tblGrid>
      <w:tr w:rsidR="001E4649" w:rsidRPr="00A5077D" w:rsidTr="00544E27">
        <w:trPr>
          <w:trHeight w:val="23"/>
          <w:tblHeader/>
          <w:jc w:val="center"/>
        </w:trPr>
        <w:tc>
          <w:tcPr>
            <w:tcW w:w="3344" w:type="dxa"/>
          </w:tcPr>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Вид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r w:rsidRPr="00544E27">
              <w:rPr>
                <w:rFonts w:ascii="Courier New" w:hAnsi="Courier New" w:cs="Courier New"/>
                <w:sz w:val="22"/>
                <w:szCs w:val="22"/>
                <w:lang w:eastAsia="zh-CN"/>
              </w:rPr>
              <w:footnoteReference w:id="19"/>
            </w:r>
          </w:p>
        </w:tc>
        <w:tc>
          <w:tcPr>
            <w:tcW w:w="3343" w:type="dxa"/>
          </w:tcPr>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Pr>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1E4649" w:rsidRPr="00A5077D" w:rsidTr="00544E27">
        <w:trPr>
          <w:trHeight w:val="23"/>
          <w:tblHeader/>
          <w:jc w:val="center"/>
        </w:trPr>
        <w:tc>
          <w:tcPr>
            <w:tcW w:w="3344" w:type="dxa"/>
          </w:tcPr>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1</w:t>
            </w:r>
          </w:p>
        </w:tc>
        <w:tc>
          <w:tcPr>
            <w:tcW w:w="3343" w:type="dxa"/>
          </w:tcPr>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2</w:t>
            </w:r>
          </w:p>
        </w:tc>
        <w:tc>
          <w:tcPr>
            <w:tcW w:w="3343" w:type="dxa"/>
          </w:tcPr>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3</w:t>
            </w:r>
          </w:p>
        </w:tc>
      </w:tr>
      <w:tr w:rsidR="001E4649" w:rsidRPr="00A5077D" w:rsidTr="00544E27">
        <w:trPr>
          <w:trHeight w:val="23"/>
          <w:jc w:val="center"/>
        </w:trPr>
        <w:tc>
          <w:tcPr>
            <w:tcW w:w="3344" w:type="dxa"/>
          </w:tcPr>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rPr>
              <w:t>Ком</w:t>
            </w:r>
            <w:r w:rsidRPr="00544E27">
              <w:rPr>
                <w:rFonts w:ascii="Courier New" w:hAnsi="Courier New" w:cs="Courier New"/>
                <w:sz w:val="22"/>
                <w:szCs w:val="22"/>
                <w:lang w:eastAsia="zh-CN"/>
              </w:rPr>
              <w:t>мунальное обслуживание /3.1/</w:t>
            </w:r>
          </w:p>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ОКС:</w:t>
            </w:r>
          </w:p>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теплосети;</w:t>
            </w:r>
          </w:p>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водопроводы;</w:t>
            </w:r>
          </w:p>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линии электропередач;</w:t>
            </w:r>
          </w:p>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трансформаторные подстанции;</w:t>
            </w:r>
          </w:p>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 xml:space="preserve">линий связи; </w:t>
            </w:r>
          </w:p>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канализация;</w:t>
            </w:r>
          </w:p>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насосные станции</w:t>
            </w:r>
          </w:p>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оборудование обеспечения пожарной безопасности (гидранты, резервуары)</w:t>
            </w:r>
          </w:p>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автомобильные парковки;</w:t>
            </w:r>
          </w:p>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Хозяйственные подсобные объекты:</w:t>
            </w:r>
          </w:p>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площадки с контейнерами для сбора мусора;</w:t>
            </w:r>
          </w:p>
          <w:p w:rsidR="001E4649" w:rsidRPr="00544E27" w:rsidRDefault="001E4649" w:rsidP="005410A4">
            <w:pPr>
              <w:rPr>
                <w:rFonts w:ascii="Courier New" w:hAnsi="Courier New" w:cs="Courier New"/>
                <w:sz w:val="22"/>
                <w:szCs w:val="22"/>
              </w:rPr>
            </w:pPr>
          </w:p>
        </w:tc>
        <w:tc>
          <w:tcPr>
            <w:tcW w:w="3343" w:type="dxa"/>
          </w:tcPr>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rPr>
              <w:t>1. Ком</w:t>
            </w:r>
            <w:r w:rsidRPr="00544E27">
              <w:rPr>
                <w:rFonts w:ascii="Courier New" w:hAnsi="Courier New" w:cs="Courier New"/>
                <w:sz w:val="22"/>
                <w:szCs w:val="22"/>
                <w:lang w:eastAsia="zh-CN"/>
              </w:rPr>
              <w:t>мунальное обслуживание /3.1</w:t>
            </w:r>
          </w:p>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rPr>
              <w:t>.</w:t>
            </w:r>
          </w:p>
        </w:tc>
        <w:tc>
          <w:tcPr>
            <w:tcW w:w="3343" w:type="dxa"/>
          </w:tcPr>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Объекты водоснабжения  размещать с соблюдением требований •</w:t>
            </w:r>
            <w:r w:rsidRPr="00544E27">
              <w:rPr>
                <w:rFonts w:ascii="Courier New" w:hAnsi="Courier New" w:cs="Courier New"/>
                <w:sz w:val="22"/>
                <w:szCs w:val="22"/>
                <w:lang w:eastAsia="zh-CN"/>
              </w:rPr>
              <w:tab/>
              <w:t>СанПиН 2.1.4.1110-02 «Зоны сани-тарной охраны источников водоснабжения и водопроводов питьевого назначения».</w:t>
            </w:r>
          </w:p>
          <w:p w:rsidR="001E4649" w:rsidRPr="00544E27" w:rsidRDefault="001E4649" w:rsidP="005410A4">
            <w:pPr>
              <w:rPr>
                <w:rFonts w:ascii="Courier New" w:hAnsi="Courier New" w:cs="Courier New"/>
                <w:sz w:val="22"/>
                <w:szCs w:val="22"/>
                <w:lang w:eastAsia="zh-CN"/>
              </w:rPr>
            </w:pPr>
          </w:p>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При проектировании и строительстве учитывать требования:</w:t>
            </w:r>
          </w:p>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СНиП 21-01-97* Пожарная безопасность зданий и сооружений (с Изменениями N 1, 2);</w:t>
            </w:r>
          </w:p>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СНиП 2.07.01-89* «Планировка и застройка городских и сельских поселений».</w:t>
            </w:r>
          </w:p>
        </w:tc>
      </w:tr>
    </w:tbl>
    <w:p w:rsidR="001E4649" w:rsidRPr="00A5077D" w:rsidRDefault="001E4649" w:rsidP="00544E27">
      <w:pPr>
        <w:ind w:firstLine="709"/>
        <w:rPr>
          <w:rFonts w:ascii="Arial" w:hAnsi="Arial" w:cs="Arial"/>
          <w:sz w:val="24"/>
          <w:szCs w:val="24"/>
          <w:lang w:eastAsia="zh-CN"/>
        </w:rPr>
      </w:pPr>
    </w:p>
    <w:p w:rsidR="001E4649" w:rsidRPr="00A5077D" w:rsidRDefault="001E4649" w:rsidP="00453E2F">
      <w:pPr>
        <w:ind w:firstLine="720"/>
        <w:rPr>
          <w:rFonts w:ascii="Arial" w:hAnsi="Arial" w:cs="Arial"/>
          <w:sz w:val="24"/>
          <w:szCs w:val="24"/>
          <w:lang w:eastAsia="zh-CN"/>
        </w:rPr>
      </w:pPr>
      <w:bookmarkStart w:id="109" w:name="_Toc490223299"/>
      <w:bookmarkStart w:id="110" w:name="_Toc490820558"/>
      <w:bookmarkStart w:id="111" w:name="_Toc491162170"/>
      <w:r w:rsidRPr="00A5077D">
        <w:rPr>
          <w:rFonts w:ascii="Arial" w:hAnsi="Arial" w:cs="Arial"/>
          <w:sz w:val="24"/>
          <w:szCs w:val="24"/>
          <w:lang w:eastAsia="zh-CN"/>
        </w:rPr>
        <w:t>Статья 38. Зоны сельскохозяйственного использования</w:t>
      </w:r>
      <w:bookmarkEnd w:id="109"/>
      <w:bookmarkEnd w:id="110"/>
      <w:bookmarkEnd w:id="111"/>
    </w:p>
    <w:p w:rsidR="001E4649" w:rsidRPr="00A5077D" w:rsidRDefault="001E4649" w:rsidP="00544E27">
      <w:pPr>
        <w:ind w:firstLine="709"/>
        <w:jc w:val="both"/>
        <w:rPr>
          <w:rFonts w:ascii="Arial" w:hAnsi="Arial" w:cs="Arial"/>
          <w:sz w:val="24"/>
          <w:szCs w:val="24"/>
          <w:lang w:eastAsia="zh-CN"/>
        </w:rPr>
      </w:pPr>
      <w:r w:rsidRPr="00A5077D">
        <w:rPr>
          <w:rFonts w:ascii="Arial" w:hAnsi="Arial" w:cs="Arial"/>
          <w:sz w:val="24"/>
          <w:szCs w:val="24"/>
          <w:lang w:eastAsia="zh-CN"/>
        </w:rPr>
        <w:t>Градостроительным зонированием предусматривается - зона сельскохозяйственного использования - с кодом «СХ».</w:t>
      </w:r>
    </w:p>
    <w:p w:rsidR="001E4649" w:rsidRPr="00A5077D" w:rsidRDefault="001E4649" w:rsidP="00544E27">
      <w:pPr>
        <w:ind w:firstLine="709"/>
        <w:jc w:val="both"/>
        <w:rPr>
          <w:rFonts w:ascii="Arial" w:hAnsi="Arial" w:cs="Arial"/>
          <w:sz w:val="24"/>
          <w:szCs w:val="24"/>
          <w:lang w:eastAsia="zh-CN"/>
        </w:rPr>
      </w:pPr>
      <w:r w:rsidRPr="00A5077D">
        <w:rPr>
          <w:rFonts w:ascii="Arial" w:hAnsi="Arial" w:cs="Arial"/>
          <w:sz w:val="24"/>
          <w:szCs w:val="24"/>
          <w:lang w:eastAsia="zh-CN"/>
        </w:rPr>
        <w:t>В состав зоны сельскохозяйственного использования включены:</w:t>
      </w:r>
    </w:p>
    <w:p w:rsidR="001E4649" w:rsidRPr="00A5077D" w:rsidRDefault="001E4649" w:rsidP="00544E27">
      <w:pPr>
        <w:ind w:firstLine="709"/>
        <w:jc w:val="both"/>
        <w:rPr>
          <w:rFonts w:ascii="Arial" w:hAnsi="Arial" w:cs="Arial"/>
          <w:sz w:val="24"/>
          <w:szCs w:val="24"/>
          <w:lang w:eastAsia="zh-CN"/>
        </w:rPr>
      </w:pPr>
      <w:r w:rsidRPr="00A5077D">
        <w:rPr>
          <w:rFonts w:ascii="Arial" w:hAnsi="Arial" w:cs="Arial"/>
          <w:sz w:val="24"/>
          <w:szCs w:val="24"/>
        </w:rPr>
        <w:t xml:space="preserve">зоны </w:t>
      </w:r>
      <w:r w:rsidRPr="00A5077D">
        <w:rPr>
          <w:rFonts w:ascii="Arial" w:hAnsi="Arial" w:cs="Arial"/>
          <w:sz w:val="24"/>
          <w:szCs w:val="24"/>
          <w:lang w:eastAsia="zh-CN"/>
        </w:rPr>
        <w:t>сельскохозяйственных угодий расположенные в границах населенных пунктов (СХ-1);</w:t>
      </w:r>
    </w:p>
    <w:p w:rsidR="001E4649" w:rsidRPr="00A5077D" w:rsidRDefault="001E4649" w:rsidP="00544E27">
      <w:pPr>
        <w:ind w:firstLine="709"/>
        <w:jc w:val="both"/>
        <w:rPr>
          <w:rFonts w:ascii="Arial" w:hAnsi="Arial" w:cs="Arial"/>
          <w:sz w:val="24"/>
          <w:szCs w:val="24"/>
        </w:rPr>
      </w:pPr>
      <w:r w:rsidRPr="00A5077D">
        <w:rPr>
          <w:rFonts w:ascii="Arial" w:hAnsi="Arial" w:cs="Arial"/>
          <w:sz w:val="24"/>
          <w:szCs w:val="24"/>
        </w:rPr>
        <w:t>зоны объектов сельскохозяйственного назначения (СХ-2).</w:t>
      </w:r>
    </w:p>
    <w:p w:rsidR="001E4649" w:rsidRPr="00A5077D" w:rsidRDefault="001E4649" w:rsidP="00544E27">
      <w:pPr>
        <w:ind w:firstLine="709"/>
        <w:jc w:val="both"/>
        <w:rPr>
          <w:rFonts w:ascii="Arial" w:hAnsi="Arial" w:cs="Arial"/>
          <w:sz w:val="24"/>
          <w:szCs w:val="24"/>
        </w:rPr>
      </w:pPr>
      <w:r w:rsidRPr="00A5077D">
        <w:rPr>
          <w:rFonts w:ascii="Arial" w:hAnsi="Arial" w:cs="Arial"/>
          <w:sz w:val="24"/>
          <w:szCs w:val="24"/>
        </w:rPr>
        <w:t>Зоны сельскохозяйственного использования занятые объектами сельскохозяйственного назначения предназначены для сельскохозяйственного производства, ведения сельского хозяйства, и размещения объектов, связанных с реализацией сельскохозяйственного производства.</w:t>
      </w:r>
    </w:p>
    <w:p w:rsidR="001E4649" w:rsidRDefault="001E4649" w:rsidP="00544E27">
      <w:pPr>
        <w:ind w:firstLine="709"/>
        <w:jc w:val="both"/>
        <w:rPr>
          <w:rFonts w:ascii="Arial" w:hAnsi="Arial" w:cs="Arial"/>
          <w:sz w:val="24"/>
          <w:szCs w:val="24"/>
          <w:lang w:eastAsia="zh-CN"/>
        </w:rPr>
      </w:pPr>
      <w:bookmarkStart w:id="112" w:name="_Toc491089363"/>
      <w:bookmarkStart w:id="113" w:name="_Toc491162171"/>
      <w:r w:rsidRPr="00A5077D">
        <w:rPr>
          <w:rFonts w:ascii="Arial" w:hAnsi="Arial" w:cs="Arial"/>
          <w:sz w:val="24"/>
          <w:szCs w:val="24"/>
          <w:lang w:eastAsia="zh-CN"/>
        </w:rPr>
        <w:t>СХ-1. Зона сельскохозяйственных угодий в границах населенных пунктов</w:t>
      </w:r>
      <w:bookmarkEnd w:id="112"/>
      <w:bookmarkEnd w:id="113"/>
    </w:p>
    <w:p w:rsidR="001E4649" w:rsidRDefault="001E4649" w:rsidP="00544E27">
      <w:pPr>
        <w:ind w:firstLine="709"/>
        <w:jc w:val="both"/>
        <w:rPr>
          <w:rFonts w:ascii="Arial" w:hAnsi="Arial" w:cs="Arial"/>
          <w:sz w:val="24"/>
          <w:szCs w:val="24"/>
          <w:lang w:eastAsia="zh-CN"/>
        </w:rPr>
      </w:pPr>
    </w:p>
    <w:p w:rsidR="001E4649" w:rsidRDefault="001E4649" w:rsidP="00544E27">
      <w:pPr>
        <w:ind w:firstLine="709"/>
        <w:jc w:val="both"/>
        <w:rPr>
          <w:rFonts w:ascii="Arial" w:hAnsi="Arial" w:cs="Arial"/>
          <w:sz w:val="24"/>
          <w:szCs w:val="24"/>
          <w:lang w:eastAsia="zh-CN"/>
        </w:rPr>
      </w:pPr>
      <w:r w:rsidRPr="00A5077D">
        <w:rPr>
          <w:rFonts w:ascii="Arial" w:hAnsi="Arial" w:cs="Arial"/>
          <w:sz w:val="24"/>
          <w:szCs w:val="24"/>
          <w:lang w:eastAsia="zh-CN"/>
        </w:rPr>
        <w:t>1. Градостроительные регламенты в отношении земельных участков и объектов капитального строительства, с основными видами разрешенного использования СХ-1</w:t>
      </w:r>
    </w:p>
    <w:p w:rsidR="001E4649" w:rsidRPr="00A5077D" w:rsidRDefault="001E4649" w:rsidP="00544E27">
      <w:pPr>
        <w:ind w:firstLine="709"/>
        <w:jc w:val="both"/>
        <w:rPr>
          <w:rFonts w:ascii="Arial" w:hAnsi="Arial" w:cs="Arial"/>
          <w:sz w:val="24"/>
          <w:szCs w:val="24"/>
          <w:lang w:eastAsia="zh-CN"/>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3343"/>
      </w:tblGrid>
      <w:tr w:rsidR="001E4649" w:rsidRPr="00A5077D" w:rsidTr="006F1EA4">
        <w:trPr>
          <w:trHeight w:val="23"/>
          <w:tblHeader/>
        </w:trPr>
        <w:tc>
          <w:tcPr>
            <w:tcW w:w="3344" w:type="dxa"/>
          </w:tcPr>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Вид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r w:rsidRPr="00544E27">
              <w:rPr>
                <w:rFonts w:ascii="Courier New" w:hAnsi="Courier New" w:cs="Courier New"/>
                <w:sz w:val="22"/>
                <w:szCs w:val="22"/>
                <w:lang w:eastAsia="zh-CN"/>
              </w:rPr>
              <w:footnoteReference w:id="20"/>
            </w:r>
          </w:p>
        </w:tc>
        <w:tc>
          <w:tcPr>
            <w:tcW w:w="3343" w:type="dxa"/>
          </w:tcPr>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Pr>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1E4649" w:rsidRPr="00A5077D" w:rsidTr="006F1EA4">
        <w:trPr>
          <w:trHeight w:val="23"/>
          <w:tblHeader/>
        </w:trPr>
        <w:tc>
          <w:tcPr>
            <w:tcW w:w="3344" w:type="dxa"/>
          </w:tcPr>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1</w:t>
            </w:r>
          </w:p>
        </w:tc>
        <w:tc>
          <w:tcPr>
            <w:tcW w:w="3343" w:type="dxa"/>
          </w:tcPr>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2</w:t>
            </w:r>
          </w:p>
        </w:tc>
        <w:tc>
          <w:tcPr>
            <w:tcW w:w="3343" w:type="dxa"/>
          </w:tcPr>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3</w:t>
            </w:r>
          </w:p>
        </w:tc>
      </w:tr>
      <w:tr w:rsidR="001E4649" w:rsidRPr="00A5077D" w:rsidTr="006F1EA4">
        <w:trPr>
          <w:trHeight w:val="23"/>
        </w:trPr>
        <w:tc>
          <w:tcPr>
            <w:tcW w:w="3344" w:type="dxa"/>
          </w:tcPr>
          <w:p w:rsidR="001E4649" w:rsidRPr="00544E27" w:rsidRDefault="001E4649" w:rsidP="005410A4">
            <w:pPr>
              <w:rPr>
                <w:rFonts w:ascii="Courier New" w:hAnsi="Courier New" w:cs="Courier New"/>
                <w:sz w:val="22"/>
                <w:szCs w:val="22"/>
              </w:rPr>
            </w:pPr>
            <w:r w:rsidRPr="00544E27">
              <w:rPr>
                <w:rFonts w:ascii="Courier New" w:hAnsi="Courier New" w:cs="Courier New"/>
                <w:sz w:val="22"/>
                <w:szCs w:val="22"/>
              </w:rPr>
              <w:t>Ведение личного подсобного хозяйства на полевых участках /1.16/</w:t>
            </w:r>
          </w:p>
          <w:p w:rsidR="001E4649" w:rsidRPr="00544E27" w:rsidRDefault="001E4649" w:rsidP="005410A4">
            <w:pPr>
              <w:rPr>
                <w:rFonts w:ascii="Courier New" w:hAnsi="Courier New" w:cs="Courier New"/>
                <w:sz w:val="22"/>
                <w:szCs w:val="22"/>
              </w:rPr>
            </w:pPr>
            <w:r w:rsidRPr="00544E27">
              <w:rPr>
                <w:rFonts w:ascii="Courier New" w:hAnsi="Courier New" w:cs="Courier New"/>
                <w:sz w:val="22"/>
                <w:szCs w:val="22"/>
              </w:rPr>
              <w:t>Производство сельскохозяйственной продукции без права возведения объектов капитального строительства.</w:t>
            </w:r>
          </w:p>
          <w:p w:rsidR="001E4649" w:rsidRPr="00544E27" w:rsidRDefault="001E4649" w:rsidP="005410A4">
            <w:pPr>
              <w:rPr>
                <w:rFonts w:ascii="Courier New" w:hAnsi="Courier New" w:cs="Courier New"/>
                <w:sz w:val="22"/>
                <w:szCs w:val="22"/>
              </w:rPr>
            </w:pPr>
            <w:r w:rsidRPr="00544E27">
              <w:rPr>
                <w:rFonts w:ascii="Courier New" w:hAnsi="Courier New" w:cs="Courier New"/>
                <w:sz w:val="22"/>
                <w:szCs w:val="22"/>
              </w:rPr>
              <w:t>Ведение огородничества /13.1/</w:t>
            </w:r>
          </w:p>
          <w:p w:rsidR="001E4649" w:rsidRPr="00544E27" w:rsidRDefault="001E4649" w:rsidP="005410A4">
            <w:pPr>
              <w:rPr>
                <w:rFonts w:ascii="Courier New" w:hAnsi="Courier New" w:cs="Courier New"/>
                <w:sz w:val="22"/>
                <w:szCs w:val="22"/>
              </w:rPr>
            </w:pPr>
            <w:r w:rsidRPr="00544E27">
              <w:rPr>
                <w:rFonts w:ascii="Courier New" w:hAnsi="Courier New" w:cs="Courier New"/>
                <w:sz w:val="22"/>
                <w:szCs w:val="22"/>
              </w:rPr>
              <w:t>Осуществление деятельности, связанной с выращиванием ягодных, овощных, бахчевых или иных сельскохозяйственных культур и картофеля; размещение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1E4649" w:rsidRPr="00544E27" w:rsidRDefault="001E4649" w:rsidP="005410A4">
            <w:pPr>
              <w:rPr>
                <w:rFonts w:ascii="Courier New" w:hAnsi="Courier New" w:cs="Courier New"/>
                <w:sz w:val="22"/>
                <w:szCs w:val="22"/>
              </w:rPr>
            </w:pPr>
            <w:r w:rsidRPr="00544E27">
              <w:rPr>
                <w:rFonts w:ascii="Courier New" w:hAnsi="Courier New" w:cs="Courier New"/>
                <w:sz w:val="22"/>
                <w:szCs w:val="22"/>
              </w:rPr>
              <w:t>Овощеводство /1.3./</w:t>
            </w:r>
          </w:p>
          <w:p w:rsidR="001E4649" w:rsidRPr="00544E27" w:rsidRDefault="001E4649" w:rsidP="005410A4">
            <w:pPr>
              <w:rPr>
                <w:rFonts w:ascii="Courier New" w:hAnsi="Courier New" w:cs="Courier New"/>
                <w:sz w:val="22"/>
                <w:szCs w:val="22"/>
              </w:rPr>
            </w:pPr>
            <w:r w:rsidRPr="00544E27">
              <w:rPr>
                <w:rFonts w:ascii="Courier New" w:hAnsi="Courier New" w:cs="Courier New"/>
                <w:sz w:val="22"/>
                <w:szCs w:val="2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p w:rsidR="001E4649" w:rsidRPr="00544E27" w:rsidRDefault="001E4649" w:rsidP="005410A4">
            <w:pPr>
              <w:rPr>
                <w:rFonts w:ascii="Courier New" w:hAnsi="Courier New" w:cs="Courier New"/>
                <w:sz w:val="22"/>
                <w:szCs w:val="22"/>
              </w:rPr>
            </w:pPr>
            <w:r w:rsidRPr="00544E27">
              <w:rPr>
                <w:rFonts w:ascii="Courier New" w:hAnsi="Courier New" w:cs="Courier New"/>
                <w:sz w:val="22"/>
                <w:szCs w:val="22"/>
              </w:rPr>
              <w:t>Выращивание зерновых и иных сельскохозяйственных культур /1.2/</w:t>
            </w:r>
          </w:p>
          <w:p w:rsidR="001E4649" w:rsidRPr="00544E27" w:rsidRDefault="001E4649" w:rsidP="005410A4">
            <w:pPr>
              <w:rPr>
                <w:rFonts w:ascii="Courier New" w:hAnsi="Courier New" w:cs="Courier New"/>
                <w:sz w:val="22"/>
                <w:szCs w:val="22"/>
              </w:rPr>
            </w:pPr>
            <w:r w:rsidRPr="00544E27">
              <w:rPr>
                <w:rFonts w:ascii="Courier New" w:hAnsi="Courier New" w:cs="Courier New"/>
                <w:sz w:val="22"/>
                <w:szCs w:val="2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p w:rsidR="001E4649" w:rsidRPr="00544E27" w:rsidRDefault="001E4649" w:rsidP="005410A4">
            <w:pPr>
              <w:rPr>
                <w:rFonts w:ascii="Courier New" w:hAnsi="Courier New" w:cs="Courier New"/>
                <w:sz w:val="22"/>
                <w:szCs w:val="22"/>
              </w:rPr>
            </w:pPr>
            <w:r w:rsidRPr="00544E27">
              <w:rPr>
                <w:rFonts w:ascii="Courier New" w:hAnsi="Courier New" w:cs="Courier New"/>
                <w:sz w:val="22"/>
                <w:szCs w:val="22"/>
              </w:rPr>
              <w:t>Пчеловодство /1.12/</w:t>
            </w:r>
          </w:p>
          <w:p w:rsidR="001E4649" w:rsidRPr="00544E27" w:rsidRDefault="001E4649" w:rsidP="005410A4">
            <w:pPr>
              <w:rPr>
                <w:rFonts w:ascii="Courier New" w:hAnsi="Courier New" w:cs="Courier New"/>
                <w:sz w:val="22"/>
                <w:szCs w:val="22"/>
              </w:rPr>
            </w:pPr>
            <w:r w:rsidRPr="00544E27">
              <w:rPr>
                <w:rFonts w:ascii="Courier New" w:hAnsi="Courier New" w:cs="Courier New"/>
                <w:sz w:val="22"/>
                <w:szCs w:val="2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1E4649" w:rsidRPr="00544E27" w:rsidRDefault="001E4649" w:rsidP="005410A4">
            <w:pPr>
              <w:rPr>
                <w:rFonts w:ascii="Courier New" w:hAnsi="Courier New" w:cs="Courier New"/>
                <w:sz w:val="22"/>
                <w:szCs w:val="22"/>
              </w:rPr>
            </w:pPr>
            <w:r w:rsidRPr="00544E27">
              <w:rPr>
                <w:rFonts w:ascii="Courier New" w:hAnsi="Courier New" w:cs="Courier New"/>
                <w:sz w:val="22"/>
                <w:szCs w:val="22"/>
              </w:rPr>
              <w:t>размещение ульев, иных объектов и оборудования, необходимого для пчеловодства и разведениях иных полезных насекомых;</w:t>
            </w:r>
          </w:p>
          <w:p w:rsidR="001E4649" w:rsidRPr="00544E27" w:rsidRDefault="001E4649" w:rsidP="005410A4">
            <w:pPr>
              <w:rPr>
                <w:rFonts w:ascii="Courier New" w:hAnsi="Courier New" w:cs="Courier New"/>
                <w:sz w:val="22"/>
                <w:szCs w:val="22"/>
              </w:rPr>
            </w:pPr>
            <w:r w:rsidRPr="00544E27">
              <w:rPr>
                <w:rFonts w:ascii="Courier New" w:hAnsi="Courier New" w:cs="Courier New"/>
                <w:sz w:val="22"/>
                <w:szCs w:val="22"/>
              </w:rPr>
              <w:t>ОКС:</w:t>
            </w:r>
          </w:p>
          <w:p w:rsidR="001E4649" w:rsidRPr="00544E27" w:rsidRDefault="001E4649" w:rsidP="005410A4">
            <w:pPr>
              <w:rPr>
                <w:rFonts w:ascii="Courier New" w:hAnsi="Courier New" w:cs="Courier New"/>
                <w:sz w:val="22"/>
                <w:szCs w:val="22"/>
              </w:rPr>
            </w:pPr>
            <w:r w:rsidRPr="00544E27">
              <w:rPr>
                <w:rFonts w:ascii="Courier New" w:hAnsi="Courier New" w:cs="Courier New"/>
                <w:sz w:val="22"/>
                <w:szCs w:val="22"/>
              </w:rPr>
              <w:t>1.сооружения для хранения и первичной переработки продукции пчеловодства</w:t>
            </w:r>
          </w:p>
          <w:p w:rsidR="001E4649" w:rsidRPr="00544E27" w:rsidRDefault="001E4649" w:rsidP="005410A4">
            <w:pPr>
              <w:rPr>
                <w:rFonts w:ascii="Courier New" w:hAnsi="Courier New" w:cs="Courier New"/>
                <w:sz w:val="22"/>
                <w:szCs w:val="22"/>
              </w:rPr>
            </w:pPr>
          </w:p>
        </w:tc>
        <w:tc>
          <w:tcPr>
            <w:tcW w:w="3343" w:type="dxa"/>
          </w:tcPr>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1E4649" w:rsidRPr="00544E27" w:rsidRDefault="001E4649" w:rsidP="005410A4">
            <w:pPr>
              <w:rPr>
                <w:rFonts w:ascii="Courier New" w:hAnsi="Courier New" w:cs="Courier New"/>
                <w:sz w:val="22"/>
                <w:szCs w:val="22"/>
              </w:rPr>
            </w:pPr>
            <w:r w:rsidRPr="00544E27">
              <w:rPr>
                <w:rFonts w:ascii="Courier New" w:hAnsi="Courier New" w:cs="Courier New"/>
                <w:sz w:val="22"/>
                <w:szCs w:val="22"/>
              </w:rPr>
              <w:t>Ведение личного подсобного хозяйства на полевых участках /1.16/</w:t>
            </w:r>
          </w:p>
          <w:p w:rsidR="001E4649" w:rsidRPr="00544E27" w:rsidRDefault="001E4649" w:rsidP="005410A4">
            <w:pPr>
              <w:rPr>
                <w:rFonts w:ascii="Courier New" w:hAnsi="Courier New" w:cs="Courier New"/>
                <w:sz w:val="22"/>
                <w:szCs w:val="22"/>
              </w:rPr>
            </w:pPr>
            <w:r w:rsidRPr="00544E27">
              <w:rPr>
                <w:rFonts w:ascii="Courier New" w:hAnsi="Courier New" w:cs="Courier New"/>
                <w:sz w:val="22"/>
                <w:szCs w:val="22"/>
              </w:rPr>
              <w:t>Ведение огородничества /13.1/</w:t>
            </w:r>
          </w:p>
          <w:p w:rsidR="001E4649" w:rsidRPr="00544E27" w:rsidRDefault="001E4649" w:rsidP="005410A4">
            <w:pPr>
              <w:rPr>
                <w:rFonts w:ascii="Courier New" w:hAnsi="Courier New" w:cs="Courier New"/>
                <w:sz w:val="22"/>
                <w:szCs w:val="22"/>
              </w:rPr>
            </w:pPr>
            <w:r w:rsidRPr="00544E27">
              <w:rPr>
                <w:rFonts w:ascii="Courier New" w:hAnsi="Courier New" w:cs="Courier New"/>
                <w:sz w:val="22"/>
                <w:szCs w:val="22"/>
              </w:rPr>
              <w:t>Овощеводство /1.3./</w:t>
            </w:r>
          </w:p>
          <w:p w:rsidR="001E4649" w:rsidRPr="00544E27" w:rsidRDefault="001E4649" w:rsidP="005410A4">
            <w:pPr>
              <w:rPr>
                <w:rFonts w:ascii="Courier New" w:hAnsi="Courier New" w:cs="Courier New"/>
                <w:sz w:val="22"/>
                <w:szCs w:val="22"/>
              </w:rPr>
            </w:pPr>
            <w:r w:rsidRPr="00544E27">
              <w:rPr>
                <w:rFonts w:ascii="Courier New" w:hAnsi="Courier New" w:cs="Courier New"/>
                <w:sz w:val="22"/>
                <w:szCs w:val="22"/>
              </w:rPr>
              <w:t>Выращивание зерновых и иных сельскохозяйственных культур /1.2/</w:t>
            </w:r>
          </w:p>
          <w:p w:rsidR="001E4649" w:rsidRPr="00544E27" w:rsidRDefault="001E4649" w:rsidP="005410A4">
            <w:pPr>
              <w:rPr>
                <w:rFonts w:ascii="Courier New" w:hAnsi="Courier New" w:cs="Courier New"/>
                <w:sz w:val="22"/>
                <w:szCs w:val="22"/>
              </w:rPr>
            </w:pPr>
            <w:r w:rsidRPr="00544E27">
              <w:rPr>
                <w:rFonts w:ascii="Courier New" w:hAnsi="Courier New" w:cs="Courier New"/>
                <w:sz w:val="22"/>
                <w:szCs w:val="22"/>
              </w:rPr>
              <w:t>Пчеловодство /1.12/</w:t>
            </w:r>
          </w:p>
          <w:p w:rsidR="001E4649" w:rsidRPr="00544E27" w:rsidRDefault="001E4649" w:rsidP="005410A4">
            <w:pPr>
              <w:rPr>
                <w:rFonts w:ascii="Courier New" w:hAnsi="Courier New" w:cs="Courier New"/>
                <w:sz w:val="22"/>
                <w:szCs w:val="22"/>
                <w:lang w:eastAsia="zh-CN"/>
              </w:rPr>
            </w:pPr>
          </w:p>
        </w:tc>
        <w:tc>
          <w:tcPr>
            <w:tcW w:w="3343" w:type="dxa"/>
          </w:tcPr>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Объекты водоснабжения  размещать с соблюдением требований •</w:t>
            </w:r>
            <w:r w:rsidRPr="00544E27">
              <w:rPr>
                <w:rFonts w:ascii="Courier New" w:hAnsi="Courier New" w:cs="Courier New"/>
                <w:sz w:val="22"/>
                <w:szCs w:val="22"/>
                <w:lang w:eastAsia="zh-CN"/>
              </w:rPr>
              <w:tab/>
              <w:t>СанПиН 2.1.4.1110-02 «Зоны санитарной охраны источников водоснабжения и водопроводов питьевого назначения».</w:t>
            </w:r>
          </w:p>
          <w:p w:rsidR="001E4649" w:rsidRPr="00544E27" w:rsidRDefault="001E4649" w:rsidP="005410A4">
            <w:pPr>
              <w:rPr>
                <w:rFonts w:ascii="Courier New" w:hAnsi="Courier New" w:cs="Courier New"/>
                <w:sz w:val="22"/>
                <w:szCs w:val="22"/>
                <w:lang w:eastAsia="zh-CN"/>
              </w:rPr>
            </w:pPr>
          </w:p>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С целью исключения рисков захода на земельный участок сельскохозяйственных животных не допускается использование земельного участка без ограждения.</w:t>
            </w:r>
          </w:p>
          <w:p w:rsidR="001E4649" w:rsidRPr="00544E27" w:rsidRDefault="001E4649" w:rsidP="005410A4">
            <w:pPr>
              <w:rPr>
                <w:rFonts w:ascii="Courier New" w:hAnsi="Courier New" w:cs="Courier New"/>
                <w:sz w:val="22"/>
                <w:szCs w:val="22"/>
                <w:lang w:eastAsia="zh-CN"/>
              </w:rPr>
            </w:pPr>
            <w:r w:rsidRPr="00544E27">
              <w:rPr>
                <w:rFonts w:ascii="Courier New" w:hAnsi="Courier New" w:cs="Courier New"/>
                <w:sz w:val="22"/>
                <w:szCs w:val="22"/>
                <w:lang w:eastAsia="zh-CN"/>
              </w:rPr>
              <w:t>Правообладатель земельного участка несет риски за использование принадлежащего ему на установленном праве земельного участка без ограждения самостоятельно.</w:t>
            </w:r>
          </w:p>
          <w:p w:rsidR="001E4649" w:rsidRPr="00544E27" w:rsidRDefault="001E4649" w:rsidP="005410A4">
            <w:pPr>
              <w:rPr>
                <w:rFonts w:ascii="Courier New" w:hAnsi="Courier New" w:cs="Courier New"/>
                <w:sz w:val="22"/>
                <w:szCs w:val="22"/>
                <w:lang w:eastAsia="zh-CN"/>
              </w:rPr>
            </w:pPr>
          </w:p>
        </w:tc>
      </w:tr>
    </w:tbl>
    <w:p w:rsidR="001E4649" w:rsidRDefault="001E4649" w:rsidP="005410A4">
      <w:pPr>
        <w:rPr>
          <w:rFonts w:ascii="Arial" w:hAnsi="Arial" w:cs="Arial"/>
          <w:sz w:val="24"/>
          <w:szCs w:val="24"/>
          <w:lang w:eastAsia="zh-CN"/>
        </w:rPr>
      </w:pPr>
    </w:p>
    <w:p w:rsidR="001E4649" w:rsidRDefault="001E4649" w:rsidP="00B54CC7">
      <w:pPr>
        <w:ind w:firstLine="709"/>
        <w:jc w:val="both"/>
        <w:rPr>
          <w:rFonts w:ascii="Arial" w:hAnsi="Arial" w:cs="Arial"/>
          <w:sz w:val="24"/>
          <w:szCs w:val="24"/>
          <w:lang w:eastAsia="zh-CN"/>
        </w:rPr>
      </w:pPr>
      <w:r w:rsidRPr="00A5077D">
        <w:rPr>
          <w:rFonts w:ascii="Arial" w:hAnsi="Arial" w:cs="Arial"/>
          <w:sz w:val="24"/>
          <w:szCs w:val="24"/>
          <w:lang w:eastAsia="zh-CN"/>
        </w:rPr>
        <w:t>Градостроительные регламенты в отношении земельных участков и объектов капитального строительства с условно разрешенными видами использования СХ-1 не предусматриваются.</w:t>
      </w:r>
    </w:p>
    <w:p w:rsidR="001E4649" w:rsidRPr="00A5077D" w:rsidRDefault="001E4649" w:rsidP="00B54CC7">
      <w:pPr>
        <w:ind w:firstLine="709"/>
        <w:jc w:val="both"/>
        <w:rPr>
          <w:rFonts w:ascii="Arial" w:hAnsi="Arial" w:cs="Arial"/>
          <w:sz w:val="24"/>
          <w:szCs w:val="24"/>
          <w:lang w:eastAsia="zh-CN"/>
        </w:rPr>
      </w:pPr>
    </w:p>
    <w:p w:rsidR="001E4649" w:rsidRDefault="001E4649" w:rsidP="00B54CC7">
      <w:pPr>
        <w:ind w:firstLine="709"/>
        <w:jc w:val="both"/>
        <w:rPr>
          <w:rFonts w:ascii="Arial" w:hAnsi="Arial" w:cs="Arial"/>
          <w:sz w:val="24"/>
          <w:szCs w:val="24"/>
          <w:lang w:eastAsia="zh-CN"/>
        </w:rPr>
      </w:pPr>
      <w:r w:rsidRPr="00A5077D">
        <w:rPr>
          <w:rFonts w:ascii="Arial" w:hAnsi="Arial" w:cs="Arial"/>
          <w:sz w:val="24"/>
          <w:szCs w:val="24"/>
          <w:lang w:eastAsia="zh-CN"/>
        </w:rPr>
        <w:t>3. Градостроительные регламенты в отношении земельных участков и объектов капитального строительства, с вспомогательными видами разрешенного использования СХ-1</w:t>
      </w:r>
    </w:p>
    <w:p w:rsidR="001E4649" w:rsidRPr="00A5077D" w:rsidRDefault="001E4649" w:rsidP="00B54CC7">
      <w:pPr>
        <w:ind w:firstLine="709"/>
        <w:jc w:val="both"/>
        <w:rPr>
          <w:rFonts w:ascii="Arial" w:hAnsi="Arial" w:cs="Arial"/>
          <w:sz w:val="24"/>
          <w:szCs w:val="24"/>
          <w:lang w:eastAsia="zh-C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2811"/>
      </w:tblGrid>
      <w:tr w:rsidR="001E4649" w:rsidRPr="00A5077D" w:rsidTr="00B54CC7">
        <w:trPr>
          <w:trHeight w:val="23"/>
          <w:tblHeader/>
        </w:trPr>
        <w:tc>
          <w:tcPr>
            <w:tcW w:w="3344" w:type="dxa"/>
          </w:tcPr>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Вид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r w:rsidRPr="00B54CC7">
              <w:rPr>
                <w:rFonts w:ascii="Courier New" w:hAnsi="Courier New" w:cs="Courier New"/>
                <w:sz w:val="22"/>
                <w:szCs w:val="22"/>
                <w:lang w:eastAsia="zh-CN"/>
              </w:rPr>
              <w:footnoteReference w:id="21"/>
            </w:r>
          </w:p>
        </w:tc>
        <w:tc>
          <w:tcPr>
            <w:tcW w:w="3343" w:type="dxa"/>
          </w:tcPr>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11" w:type="dxa"/>
          </w:tcPr>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1E4649" w:rsidRPr="00A5077D" w:rsidTr="00B54CC7">
        <w:trPr>
          <w:trHeight w:val="23"/>
          <w:tblHeader/>
        </w:trPr>
        <w:tc>
          <w:tcPr>
            <w:tcW w:w="3344" w:type="dxa"/>
          </w:tcPr>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1</w:t>
            </w:r>
          </w:p>
        </w:tc>
        <w:tc>
          <w:tcPr>
            <w:tcW w:w="3343" w:type="dxa"/>
          </w:tcPr>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2</w:t>
            </w:r>
          </w:p>
        </w:tc>
        <w:tc>
          <w:tcPr>
            <w:tcW w:w="2811" w:type="dxa"/>
          </w:tcPr>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3</w:t>
            </w:r>
          </w:p>
        </w:tc>
      </w:tr>
      <w:tr w:rsidR="001E4649" w:rsidRPr="00A5077D" w:rsidTr="00B54CC7">
        <w:trPr>
          <w:trHeight w:val="23"/>
        </w:trPr>
        <w:tc>
          <w:tcPr>
            <w:tcW w:w="3344" w:type="dxa"/>
          </w:tcPr>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rPr>
              <w:t>Ком</w:t>
            </w:r>
            <w:r w:rsidRPr="00B54CC7">
              <w:rPr>
                <w:rFonts w:ascii="Courier New" w:hAnsi="Courier New" w:cs="Courier New"/>
                <w:sz w:val="22"/>
                <w:szCs w:val="22"/>
                <w:lang w:eastAsia="zh-CN"/>
              </w:rPr>
              <w:t>мунальное обслуживание /3.1/</w:t>
            </w:r>
          </w:p>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ОКС:</w:t>
            </w:r>
          </w:p>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теплосети;</w:t>
            </w:r>
          </w:p>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водонапорные башни, колонки для разбора воды;</w:t>
            </w:r>
          </w:p>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 xml:space="preserve"> колодцы;</w:t>
            </w:r>
          </w:p>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насосные станции;</w:t>
            </w:r>
          </w:p>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водопроводы;</w:t>
            </w:r>
          </w:p>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 xml:space="preserve"> линии электропередач;</w:t>
            </w:r>
          </w:p>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трансформаторные подстанции;</w:t>
            </w:r>
          </w:p>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 xml:space="preserve">линий связи; </w:t>
            </w:r>
          </w:p>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телефонные станции;</w:t>
            </w:r>
          </w:p>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 xml:space="preserve"> канализация;</w:t>
            </w:r>
          </w:p>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насосные станции;</w:t>
            </w:r>
          </w:p>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автомобильные парковки;</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Земельные участки (территории) общего пользования /12/</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ОКС:</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 xml:space="preserve">объекты улично-дорожной сети; </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автомобильные дороги и пешеходные тротуары;</w:t>
            </w:r>
          </w:p>
        </w:tc>
        <w:tc>
          <w:tcPr>
            <w:tcW w:w="3343" w:type="dxa"/>
          </w:tcPr>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rPr>
              <w:t>.</w:t>
            </w:r>
          </w:p>
        </w:tc>
        <w:tc>
          <w:tcPr>
            <w:tcW w:w="2811" w:type="dxa"/>
          </w:tcPr>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Объекты водоснабжения  размещать с соблюдением требований •</w:t>
            </w:r>
            <w:r w:rsidRPr="00B54CC7">
              <w:rPr>
                <w:rFonts w:ascii="Courier New" w:hAnsi="Courier New" w:cs="Courier New"/>
                <w:sz w:val="22"/>
                <w:szCs w:val="22"/>
                <w:lang w:eastAsia="zh-CN"/>
              </w:rPr>
              <w:tab/>
              <w:t>СанПиН 2.1.4.1110-02 «Зоны сани-тарной охраны источников водоснабжения и водопроводов питьевого назначения».</w:t>
            </w:r>
          </w:p>
          <w:p w:rsidR="001E4649" w:rsidRPr="00B54CC7" w:rsidRDefault="001E4649" w:rsidP="005410A4">
            <w:pPr>
              <w:rPr>
                <w:rFonts w:ascii="Courier New" w:hAnsi="Courier New" w:cs="Courier New"/>
                <w:sz w:val="22"/>
                <w:szCs w:val="22"/>
                <w:lang w:eastAsia="zh-CN"/>
              </w:rPr>
            </w:pPr>
          </w:p>
        </w:tc>
      </w:tr>
    </w:tbl>
    <w:p w:rsidR="001E4649" w:rsidRPr="00A5077D" w:rsidRDefault="001E4649" w:rsidP="00B54CC7">
      <w:pPr>
        <w:ind w:firstLine="709"/>
        <w:jc w:val="both"/>
        <w:rPr>
          <w:rFonts w:ascii="Arial" w:hAnsi="Arial" w:cs="Arial"/>
          <w:sz w:val="24"/>
          <w:szCs w:val="24"/>
        </w:rPr>
      </w:pPr>
    </w:p>
    <w:p w:rsidR="001E4649" w:rsidRDefault="001E4649" w:rsidP="00B54CC7">
      <w:pPr>
        <w:ind w:firstLine="709"/>
        <w:jc w:val="both"/>
        <w:rPr>
          <w:rFonts w:ascii="Arial" w:hAnsi="Arial" w:cs="Arial"/>
          <w:sz w:val="24"/>
          <w:szCs w:val="24"/>
          <w:lang w:eastAsia="zh-CN"/>
        </w:rPr>
      </w:pPr>
      <w:bookmarkStart w:id="114" w:name="_Toc490820559"/>
      <w:bookmarkStart w:id="115" w:name="_Toc491162172"/>
      <w:r w:rsidRPr="00A5077D">
        <w:rPr>
          <w:rFonts w:ascii="Arial" w:hAnsi="Arial" w:cs="Arial"/>
          <w:sz w:val="24"/>
          <w:szCs w:val="24"/>
          <w:lang w:eastAsia="zh-CN"/>
        </w:rPr>
        <w:t>СХ-2. Зона сельскохозяйственного назначения</w:t>
      </w:r>
      <w:bookmarkEnd w:id="114"/>
      <w:bookmarkEnd w:id="115"/>
    </w:p>
    <w:p w:rsidR="001E4649" w:rsidRDefault="001E4649" w:rsidP="00B54CC7">
      <w:pPr>
        <w:ind w:firstLine="709"/>
        <w:jc w:val="both"/>
        <w:rPr>
          <w:rFonts w:ascii="Arial" w:hAnsi="Arial" w:cs="Arial"/>
          <w:sz w:val="24"/>
          <w:szCs w:val="24"/>
          <w:lang w:eastAsia="zh-CN"/>
        </w:rPr>
      </w:pPr>
      <w:r w:rsidRPr="00A5077D">
        <w:rPr>
          <w:rFonts w:ascii="Arial" w:hAnsi="Arial" w:cs="Arial"/>
          <w:sz w:val="24"/>
          <w:szCs w:val="24"/>
          <w:lang w:eastAsia="zh-CN"/>
        </w:rPr>
        <w:t>1. Градостроительные регламенты в отношении земельных участков и объектов капитального строительства, с основными видами разрешенного использования СХ-2</w:t>
      </w:r>
    </w:p>
    <w:p w:rsidR="001E4649" w:rsidRPr="00A5077D" w:rsidRDefault="001E4649" w:rsidP="00B54CC7">
      <w:pPr>
        <w:ind w:firstLine="709"/>
        <w:jc w:val="both"/>
        <w:rPr>
          <w:rFonts w:ascii="Arial" w:hAnsi="Arial" w:cs="Arial"/>
          <w:sz w:val="24"/>
          <w:szCs w:val="24"/>
          <w:lang w:eastAsia="zh-CN"/>
        </w:rPr>
      </w:pPr>
    </w:p>
    <w:tbl>
      <w:tblPr>
        <w:tblW w:w="9597" w:type="dxa"/>
        <w:jc w:val="center"/>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2910"/>
      </w:tblGrid>
      <w:tr w:rsidR="001E4649" w:rsidRPr="00A5077D" w:rsidTr="00B54CC7">
        <w:trPr>
          <w:trHeight w:val="23"/>
          <w:tblHeader/>
          <w:jc w:val="center"/>
        </w:trPr>
        <w:tc>
          <w:tcPr>
            <w:tcW w:w="3344" w:type="dxa"/>
          </w:tcPr>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Вид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r w:rsidRPr="00B54CC7">
              <w:rPr>
                <w:rFonts w:ascii="Courier New" w:hAnsi="Courier New" w:cs="Courier New"/>
                <w:sz w:val="22"/>
                <w:szCs w:val="22"/>
                <w:lang w:eastAsia="zh-CN"/>
              </w:rPr>
              <w:footnoteReference w:id="22"/>
            </w:r>
          </w:p>
        </w:tc>
        <w:tc>
          <w:tcPr>
            <w:tcW w:w="3343" w:type="dxa"/>
          </w:tcPr>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10" w:type="dxa"/>
          </w:tcPr>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1E4649" w:rsidRPr="00A5077D" w:rsidTr="00B54CC7">
        <w:trPr>
          <w:trHeight w:val="23"/>
          <w:tblHeader/>
          <w:jc w:val="center"/>
        </w:trPr>
        <w:tc>
          <w:tcPr>
            <w:tcW w:w="3344" w:type="dxa"/>
          </w:tcPr>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1</w:t>
            </w:r>
          </w:p>
        </w:tc>
        <w:tc>
          <w:tcPr>
            <w:tcW w:w="3343" w:type="dxa"/>
          </w:tcPr>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2</w:t>
            </w:r>
          </w:p>
        </w:tc>
        <w:tc>
          <w:tcPr>
            <w:tcW w:w="2910" w:type="dxa"/>
          </w:tcPr>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3</w:t>
            </w:r>
          </w:p>
        </w:tc>
      </w:tr>
      <w:tr w:rsidR="001E4649" w:rsidRPr="00A5077D" w:rsidTr="00B54CC7">
        <w:trPr>
          <w:trHeight w:val="23"/>
          <w:jc w:val="center"/>
        </w:trPr>
        <w:tc>
          <w:tcPr>
            <w:tcW w:w="3344" w:type="dxa"/>
          </w:tcPr>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Животноводство /1.7/</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ОКС:</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Здания, сооружения для содержания и разведения сельскохозяйственных животных,</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Здания, сооружения для производства, хранения и первичной переработки сельскохозяйственной продукции</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Скотоводство /1.8./</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ОКС:</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 xml:space="preserve">здания, сооружения для содержания и разведения сельскохозяйственных животных; </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здания, сооружения для разведения племенных животных,</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здания, сооружения для производства и использования племенной продукции (материала)</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 xml:space="preserve">открытые хранилища навоза и помета </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Звероводство /1.9/</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ОКС:</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здания и сооружения для содержания и разведения животных;</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здания и сооружения для производства, хранения и первичной переработки продукции;</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здания и сооружения дляразведение племенных животных;</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здания и сооружения для производства и использования племенной продукции (материала).</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 xml:space="preserve">открытые хранилища навоза и помета </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Птицеводство /1.10/</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ОКС:</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здания, сооружения, для содержания и разведения животных, производства, хранения и первичной переработки продукции птицеводства;</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здания, сооружения, дляразведение племенных животных, производство и использование племенной продукции (материала);</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 xml:space="preserve">открытые хранилища навоза и помета </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Свиноводство /1.11/</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ОКС:</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здания, сооружения, для содержания и разведения животных, производства, хранения и первичной переработки продукции свиноводства;</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здания, сооружения, дляразведение племенных животных, производство и использование племенной продукции (материала)</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 xml:space="preserve"> открытые хранилища навоза и помета </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Рыбоводство /1.13/</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Осуществление хозяйственной деятельности, связанной с разведением и (или) содержанием, выращиванием объектов рыбоводства (аквакультуры);</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ОКС:</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здания, сооружения, оборудование, необходимые для осуществления рыбоводства (аквакультуры).</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Научное обеспечение сельского хозяйства /1.14./</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Пчеловодство /1.12/</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размещение ульев, иных объектов и оборудования, необходимого для пчеловодства и разведениях иных полезных насекомых;</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ОКС:</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1.сооружения для хранения и первичной переработки продукции пчеловодства</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Питомники /1.17/</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ОКС:</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1. сооружения для выращивания рассады и семян;</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2. сооружения для выращивания и реализации подроста деревьев и кустарников.</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Хранение и переработка</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сельскохозяйственной</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продукции /1.15/</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ОКС:</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Здания, сооружения, используемые для производства, хранения, первичной и глубокой переработки сельскохозяйственной продукции.</w:t>
            </w:r>
          </w:p>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Элеваторы;</w:t>
            </w:r>
          </w:p>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Мельницы;</w:t>
            </w:r>
          </w:p>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Зернохранилища;</w:t>
            </w:r>
          </w:p>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 xml:space="preserve">Овощехранилища; </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lang w:eastAsia="zh-CN"/>
              </w:rPr>
              <w:t>Холодильники, или</w:t>
            </w:r>
            <w:r w:rsidRPr="00B54CC7">
              <w:rPr>
                <w:rFonts w:ascii="Courier New" w:hAnsi="Courier New" w:cs="Courier New"/>
                <w:sz w:val="22"/>
                <w:szCs w:val="22"/>
              </w:rPr>
              <w:t xml:space="preserve"> промышленные установки для низкотемпературного хранения пищевых продуктов емкостью более 600 тонн.</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Производственные помещения (производство крахмала, производство первичного вина, производство столового уксуса, молочные и маслобойные производства.</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 xml:space="preserve"> Цеха сыродельного производства;</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Хлебозаводы и хлебопекарные производства производительностью более 2,5 т/сутки;</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Цеха по переработке мяса, птицы;</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Ликероводочные заводы;</w:t>
            </w:r>
          </w:p>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Цеха по переработке</w:t>
            </w:r>
            <w:r w:rsidRPr="00B54CC7">
              <w:rPr>
                <w:rFonts w:ascii="Courier New" w:hAnsi="Courier New" w:cs="Courier New"/>
                <w:sz w:val="22"/>
                <w:szCs w:val="22"/>
              </w:rPr>
              <w:t xml:space="preserve"> рыбы ;</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lang w:eastAsia="zh-CN"/>
              </w:rPr>
              <w:t>Цеха по переработке, фасовке молочной продукции;</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 xml:space="preserve"> Пищевые заготовочные производственные цеха;</w:t>
            </w:r>
          </w:p>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rPr>
              <w:t xml:space="preserve">Цеха по производству фруктовых и овощных соков. </w:t>
            </w:r>
          </w:p>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 xml:space="preserve"> Цеха по производству пива, кваса и безалкогольных напитков</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Цеха по переработке и хранению фруктов и овощей (сушке, засолке, маринованию и квашению);\</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 xml:space="preserve">Цеха по производству безалкогольных напитков на основе концентратов и эссенций; </w:t>
            </w:r>
          </w:p>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rPr>
              <w:t>Цеха по производству майонезов.</w:t>
            </w:r>
          </w:p>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rPr>
              <w:t xml:space="preserve">цеха </w:t>
            </w:r>
            <w:r w:rsidRPr="00B54CC7">
              <w:rPr>
                <w:rFonts w:ascii="Courier New" w:hAnsi="Courier New" w:cs="Courier New"/>
                <w:sz w:val="22"/>
                <w:szCs w:val="22"/>
                <w:lang w:eastAsia="zh-CN"/>
              </w:rPr>
              <w:t>по производству растительных масел.</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lang w:eastAsia="zh-CN"/>
              </w:rPr>
              <w:t>Комбикормовые заводы (производство кормов для живот</w:t>
            </w:r>
            <w:r w:rsidRPr="00B54CC7">
              <w:rPr>
                <w:rFonts w:ascii="Courier New" w:hAnsi="Courier New" w:cs="Courier New"/>
                <w:sz w:val="22"/>
                <w:szCs w:val="22"/>
                <w:lang w:eastAsia="zh-CN"/>
              </w:rPr>
              <w:softHyphen/>
              <w:t>ных из пищевых отходов).</w:t>
            </w:r>
          </w:p>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Другие ОКС и сооружения, предназначенные для хранения и переработки сельскохозяйственной продукции.</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Обеспечение</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сельскохозяйственного</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производства /1.18/</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ОКС:</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машинно-транспортные и ремонтные станции;</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ангары, гаражи для сельскохозяйственной техники;</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амбары;</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водонапорные башни;</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трансформаторные станций;</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силосные ямы</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иное технического оборудования, используемое для ведения сельского хозяйства.</w:t>
            </w:r>
          </w:p>
        </w:tc>
        <w:tc>
          <w:tcPr>
            <w:tcW w:w="3343" w:type="dxa"/>
          </w:tcPr>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lang w:eastAsia="zh-CN"/>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w:t>
            </w:r>
            <w:r w:rsidRPr="00B54CC7">
              <w:rPr>
                <w:rFonts w:ascii="Courier New" w:hAnsi="Courier New" w:cs="Courier New"/>
                <w:sz w:val="22"/>
                <w:szCs w:val="22"/>
              </w:rPr>
              <w:t>для видов разрешенного использования:</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Животноводство /1.7/</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Скотоводство /1.8./</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Звероводство /1.9/</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Птицеводство /1.10/</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Свиноводство /1.11/</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Рыбоводство /1.13/</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Научное обеспечение сельского хозяйства /1.14./</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Пчеловодство /1.12/</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Питомники /1.17/</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Хранение и переработка</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сельскохозяйственной</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продукции /1.15/</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Обеспечение</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сельскохозяйственного</w:t>
            </w:r>
          </w:p>
          <w:p w:rsidR="001E4649" w:rsidRPr="00B54CC7" w:rsidRDefault="001E4649" w:rsidP="005410A4">
            <w:pPr>
              <w:rPr>
                <w:rFonts w:ascii="Courier New" w:hAnsi="Courier New" w:cs="Courier New"/>
                <w:sz w:val="22"/>
                <w:szCs w:val="22"/>
              </w:rPr>
            </w:pPr>
            <w:r w:rsidRPr="00B54CC7">
              <w:rPr>
                <w:rFonts w:ascii="Courier New" w:hAnsi="Courier New" w:cs="Courier New"/>
                <w:sz w:val="22"/>
                <w:szCs w:val="22"/>
              </w:rPr>
              <w:t>производства /1.18/</w:t>
            </w:r>
          </w:p>
          <w:p w:rsidR="001E4649" w:rsidRPr="00B54CC7" w:rsidRDefault="001E4649" w:rsidP="005410A4">
            <w:pPr>
              <w:rPr>
                <w:rFonts w:ascii="Courier New" w:hAnsi="Courier New" w:cs="Courier New"/>
                <w:sz w:val="22"/>
                <w:szCs w:val="22"/>
                <w:lang w:eastAsia="zh-CN"/>
              </w:rPr>
            </w:pPr>
          </w:p>
        </w:tc>
        <w:tc>
          <w:tcPr>
            <w:tcW w:w="2910" w:type="dxa"/>
          </w:tcPr>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1E4649" w:rsidRPr="00B54CC7" w:rsidRDefault="001E4649" w:rsidP="005410A4">
            <w:pPr>
              <w:rPr>
                <w:rFonts w:ascii="Courier New" w:hAnsi="Courier New" w:cs="Courier New"/>
                <w:sz w:val="22"/>
                <w:szCs w:val="22"/>
                <w:lang w:eastAsia="zh-CN"/>
              </w:rPr>
            </w:pPr>
          </w:p>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Объекты водоснабжения  размещать с соблюдением требований •</w:t>
            </w:r>
            <w:r w:rsidRPr="00B54CC7">
              <w:rPr>
                <w:rFonts w:ascii="Courier New" w:hAnsi="Courier New" w:cs="Courier New"/>
                <w:sz w:val="22"/>
                <w:szCs w:val="22"/>
                <w:lang w:eastAsia="zh-CN"/>
              </w:rPr>
              <w:tab/>
              <w:t>СанПиН 2.1.4.1110-02 «Зоны сани-тарной охраны источников водоснабжения и водопроводов питьевого назначения».</w:t>
            </w:r>
          </w:p>
          <w:p w:rsidR="001E4649" w:rsidRPr="00B54CC7" w:rsidRDefault="001E4649" w:rsidP="005410A4">
            <w:pPr>
              <w:rPr>
                <w:rFonts w:ascii="Courier New" w:hAnsi="Courier New" w:cs="Courier New"/>
                <w:sz w:val="22"/>
                <w:szCs w:val="22"/>
                <w:lang w:eastAsia="zh-CN"/>
              </w:rPr>
            </w:pPr>
          </w:p>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При проектировании и строительстве учитывать требования:</w:t>
            </w:r>
          </w:p>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СНиП 21-01-97* Пожарная безопасность зданий и сооружений (с Изменениями N 1, 2);</w:t>
            </w:r>
          </w:p>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СанПиН 2.2.1/2.1.1.1200-03 «Санитарно-защитные зоны и санитарная классификация предприятий, сооружений и иных объектов» (новая редакция);</w:t>
            </w:r>
          </w:p>
          <w:p w:rsidR="001E4649" w:rsidRPr="00B54CC7" w:rsidRDefault="001E4649" w:rsidP="005410A4">
            <w:pPr>
              <w:rPr>
                <w:rFonts w:ascii="Courier New" w:hAnsi="Courier New" w:cs="Courier New"/>
                <w:sz w:val="22"/>
                <w:szCs w:val="22"/>
                <w:lang w:eastAsia="zh-CN"/>
              </w:rPr>
            </w:pPr>
            <w:r w:rsidRPr="00B54CC7">
              <w:rPr>
                <w:rFonts w:ascii="Courier New" w:hAnsi="Courier New" w:cs="Courier New"/>
                <w:sz w:val="22"/>
                <w:szCs w:val="22"/>
                <w:lang w:eastAsia="zh-CN"/>
              </w:rPr>
              <w:t>СНиП 2.07.01-89* «Планировка и застройка городских и сельских поселений».</w:t>
            </w:r>
          </w:p>
        </w:tc>
      </w:tr>
    </w:tbl>
    <w:p w:rsidR="001E4649" w:rsidRPr="005410A4" w:rsidRDefault="001E4649" w:rsidP="005410A4">
      <w:pPr>
        <w:rPr>
          <w:lang w:eastAsia="zh-CN"/>
        </w:rPr>
      </w:pPr>
    </w:p>
    <w:p w:rsidR="001E4649" w:rsidRDefault="001E4649" w:rsidP="00B54CC7">
      <w:pPr>
        <w:ind w:firstLine="709"/>
        <w:jc w:val="both"/>
        <w:rPr>
          <w:rFonts w:ascii="Arial" w:hAnsi="Arial" w:cs="Arial"/>
          <w:sz w:val="24"/>
          <w:szCs w:val="24"/>
          <w:lang w:eastAsia="zh-CN"/>
        </w:rPr>
      </w:pPr>
      <w:r w:rsidRPr="00B54CC7">
        <w:rPr>
          <w:rFonts w:ascii="Arial" w:hAnsi="Arial" w:cs="Arial"/>
          <w:sz w:val="24"/>
          <w:szCs w:val="24"/>
          <w:lang w:eastAsia="zh-CN"/>
        </w:rPr>
        <w:t>Градостроительные регламенты в отношении земельных участков и объектов капитального строительства с условно разрешенными видами использования СХ-2 не предусматриваются.</w:t>
      </w:r>
    </w:p>
    <w:p w:rsidR="001E4649" w:rsidRPr="00B54CC7" w:rsidRDefault="001E4649" w:rsidP="00B54CC7">
      <w:pPr>
        <w:ind w:firstLine="709"/>
        <w:jc w:val="both"/>
        <w:rPr>
          <w:rFonts w:ascii="Arial" w:hAnsi="Arial" w:cs="Arial"/>
          <w:sz w:val="24"/>
          <w:szCs w:val="24"/>
          <w:lang w:eastAsia="zh-CN"/>
        </w:rPr>
      </w:pPr>
      <w:r w:rsidRPr="00B54CC7">
        <w:rPr>
          <w:rFonts w:ascii="Arial" w:hAnsi="Arial" w:cs="Arial"/>
          <w:sz w:val="24"/>
          <w:szCs w:val="24"/>
          <w:lang w:eastAsia="zh-CN"/>
        </w:rPr>
        <w:t>3. Градостроительные регламенты в отношении земельных участков и объектов капитального строительства, с вспомогательными видами разрешенного использования СХ-2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2919"/>
      </w:tblGrid>
      <w:tr w:rsidR="001E4649" w:rsidRPr="00B54CC7" w:rsidTr="00B54CC7">
        <w:trPr>
          <w:trHeight w:val="23"/>
          <w:tblHeader/>
        </w:trPr>
        <w:tc>
          <w:tcPr>
            <w:tcW w:w="3344" w:type="dxa"/>
          </w:tcPr>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Вид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r w:rsidRPr="00B54CC7">
              <w:rPr>
                <w:rFonts w:ascii="Courier New" w:hAnsi="Courier New" w:cs="Courier New"/>
                <w:sz w:val="22"/>
                <w:szCs w:val="22"/>
                <w:lang w:eastAsia="zh-CN"/>
              </w:rPr>
              <w:footnoteReference w:id="23"/>
            </w:r>
          </w:p>
        </w:tc>
        <w:tc>
          <w:tcPr>
            <w:tcW w:w="3343" w:type="dxa"/>
          </w:tcPr>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19" w:type="dxa"/>
          </w:tcPr>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1E4649" w:rsidRPr="00B54CC7" w:rsidTr="00B54CC7">
        <w:trPr>
          <w:trHeight w:val="23"/>
          <w:tblHeader/>
        </w:trPr>
        <w:tc>
          <w:tcPr>
            <w:tcW w:w="3344" w:type="dxa"/>
          </w:tcPr>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1</w:t>
            </w:r>
          </w:p>
        </w:tc>
        <w:tc>
          <w:tcPr>
            <w:tcW w:w="3343" w:type="dxa"/>
          </w:tcPr>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2</w:t>
            </w:r>
          </w:p>
        </w:tc>
        <w:tc>
          <w:tcPr>
            <w:tcW w:w="2919" w:type="dxa"/>
          </w:tcPr>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3</w:t>
            </w:r>
          </w:p>
        </w:tc>
      </w:tr>
      <w:tr w:rsidR="001E4649" w:rsidRPr="00B54CC7" w:rsidTr="00B54CC7">
        <w:trPr>
          <w:trHeight w:val="23"/>
        </w:trPr>
        <w:tc>
          <w:tcPr>
            <w:tcW w:w="3344" w:type="dxa"/>
          </w:tcPr>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rPr>
              <w:t>Ком</w:t>
            </w:r>
            <w:r w:rsidRPr="00B54CC7">
              <w:rPr>
                <w:rFonts w:ascii="Courier New" w:hAnsi="Courier New" w:cs="Courier New"/>
                <w:sz w:val="22"/>
                <w:szCs w:val="22"/>
                <w:lang w:eastAsia="zh-CN"/>
              </w:rPr>
              <w:t>мунальное обслуживание /3.1/</w:t>
            </w:r>
          </w:p>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ОКС:</w:t>
            </w:r>
          </w:p>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 xml:space="preserve"> водонапорные башни, колонки для разбора воды, колодцы;</w:t>
            </w:r>
          </w:p>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насосные станции;</w:t>
            </w:r>
          </w:p>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водопроводы;</w:t>
            </w:r>
          </w:p>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 xml:space="preserve"> линии электропередач;</w:t>
            </w:r>
          </w:p>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трансформаторные подстанции;</w:t>
            </w:r>
          </w:p>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линий связи;</w:t>
            </w:r>
          </w:p>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телефонные станции;</w:t>
            </w:r>
          </w:p>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 xml:space="preserve"> канализация;</w:t>
            </w:r>
          </w:p>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Хозяйственные подсобные объекты:</w:t>
            </w:r>
          </w:p>
          <w:p w:rsidR="001E4649" w:rsidRPr="00B54CC7" w:rsidRDefault="001E4649" w:rsidP="00B54CC7">
            <w:pPr>
              <w:jc w:val="both"/>
              <w:rPr>
                <w:rFonts w:ascii="Courier New" w:hAnsi="Courier New" w:cs="Courier New"/>
                <w:sz w:val="22"/>
                <w:szCs w:val="22"/>
              </w:rPr>
            </w:pPr>
            <w:r w:rsidRPr="00B54CC7">
              <w:rPr>
                <w:rFonts w:ascii="Courier New" w:hAnsi="Courier New" w:cs="Courier New"/>
                <w:sz w:val="22"/>
                <w:szCs w:val="22"/>
                <w:lang w:eastAsia="zh-CN"/>
              </w:rPr>
              <w:t>площадки с контейнерами для сбора мусора.</w:t>
            </w:r>
          </w:p>
        </w:tc>
        <w:tc>
          <w:tcPr>
            <w:tcW w:w="3343" w:type="dxa"/>
          </w:tcPr>
          <w:p w:rsidR="001E4649" w:rsidRPr="00B54CC7" w:rsidRDefault="001E4649" w:rsidP="00B54CC7">
            <w:pPr>
              <w:jc w:val="both"/>
              <w:rPr>
                <w:rFonts w:ascii="Courier New" w:hAnsi="Courier New" w:cs="Courier New"/>
                <w:sz w:val="22"/>
                <w:szCs w:val="22"/>
              </w:rPr>
            </w:pPr>
            <w:r w:rsidRPr="00B54CC7">
              <w:rPr>
                <w:rFonts w:ascii="Courier New" w:hAnsi="Courier New" w:cs="Courier New"/>
                <w:sz w:val="22"/>
                <w:szCs w:val="22"/>
                <w:lang w:eastAsia="zh-C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rPr>
              <w:t>Ко</w:t>
            </w:r>
            <w:r w:rsidRPr="00B54CC7">
              <w:rPr>
                <w:rFonts w:ascii="Courier New" w:hAnsi="Courier New" w:cs="Courier New"/>
                <w:sz w:val="22"/>
                <w:szCs w:val="22"/>
                <w:lang w:eastAsia="zh-CN"/>
              </w:rPr>
              <w:t>ммунальное обслуживание /3.1/</w:t>
            </w:r>
          </w:p>
          <w:p w:rsidR="001E4649" w:rsidRPr="00B54CC7" w:rsidRDefault="001E4649" w:rsidP="00B54CC7">
            <w:pPr>
              <w:jc w:val="both"/>
              <w:rPr>
                <w:rFonts w:ascii="Courier New" w:hAnsi="Courier New" w:cs="Courier New"/>
                <w:sz w:val="22"/>
                <w:szCs w:val="22"/>
                <w:lang w:eastAsia="zh-CN"/>
              </w:rPr>
            </w:pPr>
          </w:p>
        </w:tc>
        <w:tc>
          <w:tcPr>
            <w:tcW w:w="2919" w:type="dxa"/>
          </w:tcPr>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Объекты водоснабжения  размещать с соблюдением требований •</w:t>
            </w:r>
            <w:r w:rsidRPr="00B54CC7">
              <w:rPr>
                <w:rFonts w:ascii="Courier New" w:hAnsi="Courier New" w:cs="Courier New"/>
                <w:sz w:val="22"/>
                <w:szCs w:val="22"/>
                <w:lang w:eastAsia="zh-CN"/>
              </w:rPr>
              <w:tab/>
              <w:t>СанПиН 2.1.4.1110-02 «Зоны сани-тарной охраны источников водоснабжения и водопроводов питьевого назначения».</w:t>
            </w:r>
          </w:p>
          <w:p w:rsidR="001E4649" w:rsidRPr="00B54CC7" w:rsidRDefault="001E4649" w:rsidP="00B54CC7">
            <w:pPr>
              <w:jc w:val="both"/>
              <w:rPr>
                <w:rFonts w:ascii="Courier New" w:hAnsi="Courier New" w:cs="Courier New"/>
                <w:sz w:val="22"/>
                <w:szCs w:val="22"/>
                <w:lang w:eastAsia="zh-CN"/>
              </w:rPr>
            </w:pPr>
          </w:p>
        </w:tc>
      </w:tr>
    </w:tbl>
    <w:p w:rsidR="001E4649" w:rsidRPr="00B54CC7" w:rsidRDefault="001E4649" w:rsidP="00B54CC7">
      <w:pPr>
        <w:ind w:firstLine="709"/>
        <w:jc w:val="both"/>
        <w:rPr>
          <w:rFonts w:ascii="Arial" w:hAnsi="Arial" w:cs="Arial"/>
          <w:sz w:val="24"/>
          <w:szCs w:val="24"/>
          <w:lang w:eastAsia="zh-CN"/>
        </w:rPr>
      </w:pPr>
    </w:p>
    <w:p w:rsidR="001E4649" w:rsidRDefault="001E4649" w:rsidP="00B54CC7">
      <w:pPr>
        <w:jc w:val="center"/>
        <w:rPr>
          <w:rFonts w:ascii="Arial" w:hAnsi="Arial" w:cs="Arial"/>
          <w:sz w:val="24"/>
          <w:szCs w:val="24"/>
          <w:lang w:eastAsia="zh-CN"/>
        </w:rPr>
      </w:pPr>
      <w:bookmarkStart w:id="116" w:name="_Toc490223300"/>
      <w:bookmarkStart w:id="117" w:name="_Toc490820560"/>
      <w:bookmarkStart w:id="118" w:name="_Toc491162173"/>
      <w:r w:rsidRPr="00B54CC7">
        <w:rPr>
          <w:rFonts w:ascii="Arial" w:hAnsi="Arial" w:cs="Arial"/>
          <w:sz w:val="24"/>
          <w:szCs w:val="24"/>
          <w:lang w:eastAsia="zh-CN"/>
        </w:rPr>
        <w:t>Статья 39. Зоны специального назначения</w:t>
      </w:r>
      <w:bookmarkEnd w:id="116"/>
      <w:bookmarkEnd w:id="117"/>
      <w:bookmarkEnd w:id="118"/>
    </w:p>
    <w:p w:rsidR="001E4649" w:rsidRPr="00B54CC7" w:rsidRDefault="001E4649" w:rsidP="00B54CC7">
      <w:pPr>
        <w:ind w:firstLine="709"/>
        <w:jc w:val="both"/>
        <w:rPr>
          <w:rFonts w:ascii="Arial" w:hAnsi="Arial" w:cs="Arial"/>
          <w:sz w:val="24"/>
          <w:szCs w:val="24"/>
          <w:lang w:eastAsia="zh-CN"/>
        </w:rPr>
      </w:pPr>
    </w:p>
    <w:p w:rsidR="001E4649" w:rsidRPr="00B54CC7" w:rsidRDefault="001E4649" w:rsidP="00B54CC7">
      <w:pPr>
        <w:ind w:firstLine="709"/>
        <w:jc w:val="both"/>
        <w:rPr>
          <w:rFonts w:ascii="Arial" w:hAnsi="Arial" w:cs="Arial"/>
          <w:sz w:val="24"/>
          <w:szCs w:val="24"/>
          <w:lang w:eastAsia="zh-CN"/>
        </w:rPr>
      </w:pPr>
      <w:r w:rsidRPr="00B54CC7">
        <w:rPr>
          <w:rFonts w:ascii="Arial" w:hAnsi="Arial" w:cs="Arial"/>
          <w:sz w:val="24"/>
          <w:szCs w:val="24"/>
          <w:lang w:eastAsia="zh-CN"/>
        </w:rPr>
        <w:t>Градостроительным зонированием предусматривается - зона специального назначения - с кодом «СН».</w:t>
      </w:r>
    </w:p>
    <w:p w:rsidR="001E4649" w:rsidRPr="00B54CC7" w:rsidRDefault="001E4649" w:rsidP="00B54CC7">
      <w:pPr>
        <w:ind w:firstLine="709"/>
        <w:jc w:val="both"/>
        <w:rPr>
          <w:rFonts w:ascii="Arial" w:hAnsi="Arial" w:cs="Arial"/>
          <w:sz w:val="24"/>
          <w:szCs w:val="24"/>
          <w:lang w:eastAsia="zh-CN"/>
        </w:rPr>
      </w:pPr>
      <w:r w:rsidRPr="00B54CC7">
        <w:rPr>
          <w:rFonts w:ascii="Arial" w:hAnsi="Arial" w:cs="Arial"/>
          <w:sz w:val="24"/>
          <w:szCs w:val="24"/>
          <w:lang w:eastAsia="zh-CN"/>
        </w:rPr>
        <w:t>2.В состав зоны рекреационного назначения включены:</w:t>
      </w:r>
    </w:p>
    <w:p w:rsidR="001E4649" w:rsidRPr="00B54CC7" w:rsidRDefault="001E4649" w:rsidP="00B54CC7">
      <w:pPr>
        <w:ind w:firstLine="709"/>
        <w:jc w:val="both"/>
        <w:rPr>
          <w:rFonts w:ascii="Arial" w:hAnsi="Arial" w:cs="Arial"/>
          <w:sz w:val="24"/>
          <w:szCs w:val="24"/>
          <w:lang w:eastAsia="zh-CN"/>
        </w:rPr>
      </w:pPr>
      <w:r w:rsidRPr="00B54CC7">
        <w:rPr>
          <w:rFonts w:ascii="Arial" w:hAnsi="Arial" w:cs="Arial"/>
          <w:sz w:val="24"/>
          <w:szCs w:val="24"/>
          <w:lang w:eastAsia="zh-CN"/>
        </w:rPr>
        <w:t>Зона специального назначения (СН).</w:t>
      </w:r>
    </w:p>
    <w:p w:rsidR="001E4649" w:rsidRPr="00B54CC7" w:rsidRDefault="001E4649" w:rsidP="00B54CC7">
      <w:pPr>
        <w:ind w:firstLine="709"/>
        <w:jc w:val="both"/>
        <w:rPr>
          <w:rFonts w:ascii="Arial" w:hAnsi="Arial" w:cs="Arial"/>
          <w:sz w:val="24"/>
          <w:szCs w:val="24"/>
          <w:lang w:eastAsia="zh-CN"/>
        </w:rPr>
      </w:pPr>
      <w:r w:rsidRPr="00B54CC7">
        <w:rPr>
          <w:rFonts w:ascii="Arial" w:hAnsi="Arial" w:cs="Arial"/>
          <w:sz w:val="24"/>
          <w:szCs w:val="24"/>
          <w:lang w:eastAsia="zh-CN"/>
        </w:rPr>
        <w:t>В состав зон специального назначения могут включаться зоны, занятые под</w:t>
      </w:r>
    </w:p>
    <w:p w:rsidR="001E4649" w:rsidRPr="00B54CC7" w:rsidRDefault="001E4649" w:rsidP="00B54CC7">
      <w:pPr>
        <w:ind w:firstLine="709"/>
        <w:jc w:val="both"/>
        <w:rPr>
          <w:rFonts w:ascii="Arial" w:hAnsi="Arial" w:cs="Arial"/>
          <w:sz w:val="24"/>
          <w:szCs w:val="24"/>
          <w:lang w:eastAsia="zh-CN"/>
        </w:rPr>
      </w:pPr>
      <w:r w:rsidRPr="00B54CC7">
        <w:rPr>
          <w:rFonts w:ascii="Arial" w:hAnsi="Arial" w:cs="Arial"/>
          <w:sz w:val="24"/>
          <w:szCs w:val="24"/>
          <w:lang w:eastAsia="zh-CN"/>
        </w:rPr>
        <w:t>кладбище;</w:t>
      </w:r>
    </w:p>
    <w:p w:rsidR="001E4649" w:rsidRPr="00B54CC7" w:rsidRDefault="001E4649" w:rsidP="00B54CC7">
      <w:pPr>
        <w:ind w:firstLine="709"/>
        <w:jc w:val="both"/>
        <w:rPr>
          <w:rFonts w:ascii="Arial" w:hAnsi="Arial" w:cs="Arial"/>
          <w:sz w:val="24"/>
          <w:szCs w:val="24"/>
          <w:lang w:eastAsia="zh-CN"/>
        </w:rPr>
      </w:pPr>
      <w:r w:rsidRPr="00B54CC7">
        <w:rPr>
          <w:rFonts w:ascii="Arial" w:hAnsi="Arial" w:cs="Arial"/>
          <w:sz w:val="24"/>
          <w:szCs w:val="24"/>
          <w:lang w:eastAsia="zh-CN"/>
        </w:rPr>
        <w:t>крематорией;</w:t>
      </w:r>
    </w:p>
    <w:p w:rsidR="001E4649" w:rsidRPr="00B54CC7" w:rsidRDefault="001E4649" w:rsidP="00B54CC7">
      <w:pPr>
        <w:ind w:firstLine="709"/>
        <w:jc w:val="both"/>
        <w:rPr>
          <w:rFonts w:ascii="Arial" w:hAnsi="Arial" w:cs="Arial"/>
          <w:sz w:val="24"/>
          <w:szCs w:val="24"/>
          <w:lang w:eastAsia="zh-CN"/>
        </w:rPr>
      </w:pPr>
      <w:r w:rsidRPr="00B54CC7">
        <w:rPr>
          <w:rFonts w:ascii="Arial" w:hAnsi="Arial" w:cs="Arial"/>
          <w:sz w:val="24"/>
          <w:szCs w:val="24"/>
          <w:lang w:eastAsia="zh-CN"/>
        </w:rPr>
        <w:t>скотомогильники;</w:t>
      </w:r>
    </w:p>
    <w:p w:rsidR="001E4649" w:rsidRPr="00B54CC7" w:rsidRDefault="001E4649" w:rsidP="00B54CC7">
      <w:pPr>
        <w:ind w:firstLine="709"/>
        <w:jc w:val="both"/>
        <w:rPr>
          <w:rFonts w:ascii="Arial" w:hAnsi="Arial" w:cs="Arial"/>
          <w:sz w:val="24"/>
          <w:szCs w:val="24"/>
          <w:lang w:eastAsia="zh-CN"/>
        </w:rPr>
      </w:pPr>
      <w:r w:rsidRPr="00B54CC7">
        <w:rPr>
          <w:rFonts w:ascii="Arial" w:hAnsi="Arial" w:cs="Arial"/>
          <w:sz w:val="24"/>
          <w:szCs w:val="24"/>
          <w:lang w:eastAsia="zh-CN"/>
        </w:rPr>
        <w:t>места сбора твердых коммунальных отходов,</w:t>
      </w:r>
    </w:p>
    <w:p w:rsidR="001E4649" w:rsidRPr="00B54CC7" w:rsidRDefault="001E4649" w:rsidP="00B54CC7">
      <w:pPr>
        <w:ind w:firstLine="709"/>
        <w:jc w:val="both"/>
        <w:rPr>
          <w:rFonts w:ascii="Arial" w:hAnsi="Arial" w:cs="Arial"/>
          <w:sz w:val="24"/>
          <w:szCs w:val="24"/>
          <w:lang w:eastAsia="zh-CN"/>
        </w:rPr>
      </w:pPr>
      <w:r w:rsidRPr="00B54CC7">
        <w:rPr>
          <w:rFonts w:ascii="Arial" w:hAnsi="Arial" w:cs="Arial"/>
          <w:sz w:val="24"/>
          <w:szCs w:val="24"/>
          <w:lang w:eastAsia="zh-CN"/>
        </w:rPr>
        <w:t>иные объекты, размещение которых может быть обеспечено только путем выделения указанных зон и недопустимо в других территориальных зонах.</w:t>
      </w:r>
    </w:p>
    <w:p w:rsidR="001E4649" w:rsidRDefault="001E4649" w:rsidP="00B54CC7">
      <w:pPr>
        <w:ind w:firstLine="709"/>
        <w:jc w:val="both"/>
        <w:rPr>
          <w:rFonts w:ascii="Arial" w:hAnsi="Arial" w:cs="Arial"/>
          <w:sz w:val="24"/>
          <w:szCs w:val="24"/>
          <w:lang w:eastAsia="zh-CN"/>
        </w:rPr>
      </w:pPr>
      <w:bookmarkStart w:id="119" w:name="_Toc490820561"/>
      <w:bookmarkStart w:id="120" w:name="_Toc491162174"/>
      <w:r w:rsidRPr="00B54CC7">
        <w:rPr>
          <w:rFonts w:ascii="Arial" w:hAnsi="Arial" w:cs="Arial"/>
          <w:sz w:val="24"/>
          <w:szCs w:val="24"/>
          <w:lang w:eastAsia="zh-CN"/>
        </w:rPr>
        <w:t>СН. Зоны специального назначения</w:t>
      </w:r>
      <w:bookmarkEnd w:id="119"/>
      <w:bookmarkEnd w:id="120"/>
    </w:p>
    <w:p w:rsidR="001E4649" w:rsidRPr="00B54CC7" w:rsidRDefault="001E4649" w:rsidP="00B54CC7">
      <w:pPr>
        <w:ind w:firstLine="709"/>
        <w:jc w:val="both"/>
        <w:rPr>
          <w:rFonts w:ascii="Arial" w:hAnsi="Arial" w:cs="Arial"/>
          <w:sz w:val="24"/>
          <w:szCs w:val="24"/>
          <w:lang w:eastAsia="zh-CN"/>
        </w:rPr>
      </w:pPr>
      <w:r w:rsidRPr="00B54CC7">
        <w:rPr>
          <w:rFonts w:ascii="Arial" w:hAnsi="Arial" w:cs="Arial"/>
          <w:sz w:val="24"/>
          <w:szCs w:val="24"/>
          <w:lang w:eastAsia="zh-CN"/>
        </w:rPr>
        <w:t>1. Градостроительные регламенты в отношении земельных участков и объектов капитального строительства, с основными видами разрешенного использования СН</w:t>
      </w:r>
    </w:p>
    <w:tbl>
      <w:tblPr>
        <w:tblW w:w="9694" w:type="dxa"/>
        <w:jc w:val="center"/>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3007"/>
      </w:tblGrid>
      <w:tr w:rsidR="001E4649" w:rsidRPr="00B54CC7" w:rsidTr="00B54CC7">
        <w:trPr>
          <w:trHeight w:val="23"/>
          <w:tblHeader/>
          <w:jc w:val="center"/>
        </w:trPr>
        <w:tc>
          <w:tcPr>
            <w:tcW w:w="3344" w:type="dxa"/>
          </w:tcPr>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Вид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r w:rsidRPr="00B54CC7">
              <w:rPr>
                <w:rFonts w:ascii="Courier New" w:hAnsi="Courier New" w:cs="Courier New"/>
                <w:sz w:val="22"/>
                <w:szCs w:val="22"/>
                <w:lang w:eastAsia="zh-CN"/>
              </w:rPr>
              <w:footnoteReference w:id="24"/>
            </w:r>
          </w:p>
        </w:tc>
        <w:tc>
          <w:tcPr>
            <w:tcW w:w="3343" w:type="dxa"/>
          </w:tcPr>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007" w:type="dxa"/>
          </w:tcPr>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1E4649" w:rsidRPr="00B54CC7" w:rsidTr="00B54CC7">
        <w:trPr>
          <w:trHeight w:val="23"/>
          <w:tblHeader/>
          <w:jc w:val="center"/>
        </w:trPr>
        <w:tc>
          <w:tcPr>
            <w:tcW w:w="3344" w:type="dxa"/>
          </w:tcPr>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1</w:t>
            </w:r>
          </w:p>
        </w:tc>
        <w:tc>
          <w:tcPr>
            <w:tcW w:w="3343" w:type="dxa"/>
          </w:tcPr>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2</w:t>
            </w:r>
          </w:p>
        </w:tc>
        <w:tc>
          <w:tcPr>
            <w:tcW w:w="3007" w:type="dxa"/>
          </w:tcPr>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3</w:t>
            </w:r>
          </w:p>
        </w:tc>
      </w:tr>
      <w:tr w:rsidR="001E4649" w:rsidRPr="00B54CC7" w:rsidTr="00B54CC7">
        <w:trPr>
          <w:trHeight w:val="23"/>
          <w:jc w:val="center"/>
        </w:trPr>
        <w:tc>
          <w:tcPr>
            <w:tcW w:w="3344" w:type="dxa"/>
          </w:tcPr>
          <w:p w:rsidR="001E4649" w:rsidRPr="00B54CC7" w:rsidRDefault="001E4649" w:rsidP="00B54CC7">
            <w:pPr>
              <w:jc w:val="both"/>
              <w:rPr>
                <w:rFonts w:ascii="Courier New" w:hAnsi="Courier New" w:cs="Courier New"/>
                <w:sz w:val="22"/>
                <w:szCs w:val="22"/>
              </w:rPr>
            </w:pPr>
            <w:r w:rsidRPr="00B54CC7">
              <w:rPr>
                <w:rFonts w:ascii="Courier New" w:hAnsi="Courier New" w:cs="Courier New"/>
                <w:sz w:val="22"/>
                <w:szCs w:val="22"/>
              </w:rPr>
              <w:t>Ритуальная деятельность /2.1/</w:t>
            </w:r>
          </w:p>
          <w:p w:rsidR="001E4649" w:rsidRPr="00B54CC7" w:rsidRDefault="001E4649" w:rsidP="00B54CC7">
            <w:pPr>
              <w:jc w:val="both"/>
              <w:rPr>
                <w:rFonts w:ascii="Courier New" w:hAnsi="Courier New" w:cs="Courier New"/>
                <w:sz w:val="22"/>
                <w:szCs w:val="22"/>
              </w:rPr>
            </w:pPr>
            <w:r w:rsidRPr="00B54CC7">
              <w:rPr>
                <w:rFonts w:ascii="Courier New" w:hAnsi="Courier New" w:cs="Courier New"/>
                <w:sz w:val="22"/>
                <w:szCs w:val="22"/>
              </w:rPr>
              <w:t>кладбище,</w:t>
            </w:r>
          </w:p>
          <w:p w:rsidR="001E4649" w:rsidRPr="00B54CC7" w:rsidRDefault="001E4649" w:rsidP="00B54CC7">
            <w:pPr>
              <w:jc w:val="both"/>
              <w:rPr>
                <w:rFonts w:ascii="Courier New" w:hAnsi="Courier New" w:cs="Courier New"/>
                <w:sz w:val="22"/>
                <w:szCs w:val="22"/>
              </w:rPr>
            </w:pPr>
            <w:r w:rsidRPr="00B54CC7">
              <w:rPr>
                <w:rFonts w:ascii="Courier New" w:hAnsi="Courier New" w:cs="Courier New"/>
                <w:sz w:val="22"/>
                <w:szCs w:val="22"/>
              </w:rPr>
              <w:t xml:space="preserve"> крематорий </w:t>
            </w:r>
          </w:p>
          <w:p w:rsidR="001E4649" w:rsidRPr="00B54CC7" w:rsidRDefault="001E4649" w:rsidP="00B54CC7">
            <w:pPr>
              <w:jc w:val="both"/>
              <w:rPr>
                <w:rFonts w:ascii="Courier New" w:hAnsi="Courier New" w:cs="Courier New"/>
                <w:sz w:val="22"/>
                <w:szCs w:val="22"/>
              </w:rPr>
            </w:pPr>
            <w:r w:rsidRPr="00B54CC7">
              <w:rPr>
                <w:rFonts w:ascii="Courier New" w:hAnsi="Courier New" w:cs="Courier New"/>
                <w:sz w:val="22"/>
                <w:szCs w:val="22"/>
              </w:rPr>
              <w:t>культовые сооружения</w:t>
            </w:r>
          </w:p>
          <w:p w:rsidR="001E4649" w:rsidRPr="00B54CC7" w:rsidRDefault="001E4649" w:rsidP="00B54CC7">
            <w:pPr>
              <w:jc w:val="both"/>
              <w:rPr>
                <w:rFonts w:ascii="Courier New" w:hAnsi="Courier New" w:cs="Courier New"/>
                <w:sz w:val="22"/>
                <w:szCs w:val="22"/>
              </w:rPr>
            </w:pPr>
            <w:r w:rsidRPr="00B54CC7">
              <w:rPr>
                <w:rFonts w:ascii="Courier New" w:hAnsi="Courier New" w:cs="Courier New"/>
                <w:sz w:val="22"/>
                <w:szCs w:val="22"/>
              </w:rPr>
              <w:t>Специальная деятельность /12.2/</w:t>
            </w:r>
          </w:p>
          <w:p w:rsidR="001E4649" w:rsidRPr="00B54CC7" w:rsidRDefault="001E4649" w:rsidP="00B54CC7">
            <w:pPr>
              <w:jc w:val="both"/>
              <w:rPr>
                <w:rFonts w:ascii="Courier New" w:hAnsi="Courier New" w:cs="Courier New"/>
                <w:sz w:val="22"/>
                <w:szCs w:val="22"/>
              </w:rPr>
            </w:pPr>
            <w:r w:rsidRPr="00B54CC7">
              <w:rPr>
                <w:rFonts w:ascii="Courier New" w:hAnsi="Courier New" w:cs="Courier New"/>
                <w:sz w:val="22"/>
                <w:szCs w:val="22"/>
              </w:rPr>
              <w:t xml:space="preserve"> свалка временного хранения (накопление отходов производства и потребления);</w:t>
            </w:r>
          </w:p>
          <w:p w:rsidR="001E4649" w:rsidRPr="00B54CC7" w:rsidRDefault="001E4649" w:rsidP="00B54CC7">
            <w:pPr>
              <w:jc w:val="both"/>
              <w:rPr>
                <w:rFonts w:ascii="Courier New" w:hAnsi="Courier New" w:cs="Courier New"/>
                <w:sz w:val="22"/>
                <w:szCs w:val="22"/>
              </w:rPr>
            </w:pPr>
            <w:r w:rsidRPr="00B54CC7">
              <w:rPr>
                <w:rFonts w:ascii="Courier New" w:hAnsi="Courier New" w:cs="Courier New"/>
                <w:sz w:val="22"/>
                <w:szCs w:val="22"/>
              </w:rPr>
              <w:t>скотомогильник.</w:t>
            </w:r>
          </w:p>
        </w:tc>
        <w:tc>
          <w:tcPr>
            <w:tcW w:w="3343" w:type="dxa"/>
          </w:tcPr>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1E4649" w:rsidRPr="00B54CC7" w:rsidRDefault="001E4649" w:rsidP="00B54CC7">
            <w:pPr>
              <w:jc w:val="both"/>
              <w:rPr>
                <w:rFonts w:ascii="Courier New" w:hAnsi="Courier New" w:cs="Courier New"/>
                <w:sz w:val="22"/>
                <w:szCs w:val="22"/>
              </w:rPr>
            </w:pPr>
            <w:r w:rsidRPr="00B54CC7">
              <w:rPr>
                <w:rFonts w:ascii="Courier New" w:hAnsi="Courier New" w:cs="Courier New"/>
                <w:sz w:val="22"/>
                <w:szCs w:val="22"/>
              </w:rPr>
              <w:t>Ритуальная деятельность /2.1/</w:t>
            </w:r>
          </w:p>
          <w:p w:rsidR="001E4649" w:rsidRPr="00B54CC7" w:rsidRDefault="001E4649" w:rsidP="00B54CC7">
            <w:pPr>
              <w:jc w:val="both"/>
              <w:rPr>
                <w:rFonts w:ascii="Courier New" w:hAnsi="Courier New" w:cs="Courier New"/>
                <w:sz w:val="22"/>
                <w:szCs w:val="22"/>
              </w:rPr>
            </w:pPr>
            <w:r w:rsidRPr="00B54CC7">
              <w:rPr>
                <w:rFonts w:ascii="Courier New" w:hAnsi="Courier New" w:cs="Courier New"/>
                <w:sz w:val="22"/>
                <w:szCs w:val="22"/>
              </w:rPr>
              <w:t>Специальная деятельность /12.2/</w:t>
            </w:r>
          </w:p>
        </w:tc>
        <w:tc>
          <w:tcPr>
            <w:tcW w:w="3007" w:type="dxa"/>
          </w:tcPr>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rPr>
              <w:t>Не допускается размещение об</w:t>
            </w:r>
            <w:r w:rsidRPr="00B54CC7">
              <w:rPr>
                <w:rFonts w:ascii="Courier New" w:hAnsi="Courier New" w:cs="Courier New"/>
                <w:sz w:val="22"/>
                <w:szCs w:val="22"/>
                <w:lang w:eastAsia="zh-CN"/>
              </w:rPr>
              <w:t>ъектов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1E4649" w:rsidRPr="00B54CC7" w:rsidRDefault="001E4649" w:rsidP="00B54CC7">
            <w:pPr>
              <w:jc w:val="both"/>
              <w:rPr>
                <w:rFonts w:ascii="Courier New" w:hAnsi="Courier New" w:cs="Courier New"/>
                <w:sz w:val="22"/>
                <w:szCs w:val="22"/>
                <w:lang w:eastAsia="zh-CN"/>
              </w:rPr>
            </w:pPr>
          </w:p>
          <w:p w:rsidR="001E4649" w:rsidRPr="00B54CC7" w:rsidRDefault="001E4649" w:rsidP="00B54CC7">
            <w:pPr>
              <w:jc w:val="both"/>
              <w:rPr>
                <w:rFonts w:ascii="Courier New" w:hAnsi="Courier New" w:cs="Courier New"/>
                <w:sz w:val="22"/>
                <w:szCs w:val="22"/>
                <w:lang w:eastAsia="zh-CN"/>
              </w:rPr>
            </w:pPr>
          </w:p>
        </w:tc>
      </w:tr>
    </w:tbl>
    <w:p w:rsidR="001E4649" w:rsidRPr="00B54CC7" w:rsidRDefault="001E4649" w:rsidP="00B54CC7">
      <w:pPr>
        <w:ind w:firstLine="709"/>
        <w:jc w:val="both"/>
        <w:rPr>
          <w:rFonts w:ascii="Arial" w:hAnsi="Arial" w:cs="Arial"/>
          <w:sz w:val="24"/>
          <w:szCs w:val="24"/>
          <w:lang w:eastAsia="zh-CN"/>
        </w:rPr>
      </w:pPr>
    </w:p>
    <w:p w:rsidR="001E4649" w:rsidRDefault="001E4649" w:rsidP="00B54CC7">
      <w:pPr>
        <w:ind w:firstLine="709"/>
        <w:jc w:val="both"/>
        <w:rPr>
          <w:rFonts w:ascii="Arial" w:hAnsi="Arial" w:cs="Arial"/>
          <w:sz w:val="24"/>
          <w:szCs w:val="24"/>
          <w:lang w:eastAsia="zh-CN"/>
        </w:rPr>
      </w:pPr>
      <w:r w:rsidRPr="00B54CC7">
        <w:rPr>
          <w:rFonts w:ascii="Arial" w:hAnsi="Arial" w:cs="Arial"/>
          <w:sz w:val="24"/>
          <w:szCs w:val="24"/>
          <w:lang w:eastAsia="zh-CN"/>
        </w:rPr>
        <w:t>Градостроительные регламенты в отношении земельных участков и объектов капитального строительства с условно разрешенными видами использования СН не предусматриваются.</w:t>
      </w:r>
    </w:p>
    <w:p w:rsidR="001E4649" w:rsidRDefault="001E4649" w:rsidP="00B54CC7">
      <w:pPr>
        <w:ind w:firstLine="709"/>
        <w:jc w:val="both"/>
        <w:rPr>
          <w:rFonts w:ascii="Arial" w:hAnsi="Arial" w:cs="Arial"/>
          <w:sz w:val="24"/>
          <w:szCs w:val="24"/>
          <w:lang w:eastAsia="zh-CN"/>
        </w:rPr>
      </w:pPr>
      <w:r w:rsidRPr="00B54CC7">
        <w:rPr>
          <w:rFonts w:ascii="Arial" w:hAnsi="Arial" w:cs="Arial"/>
          <w:sz w:val="24"/>
          <w:szCs w:val="24"/>
          <w:lang w:eastAsia="zh-CN"/>
        </w:rPr>
        <w:t>3. Градостроительные регламенты в отношении земельных участков и объектов капитального строительства, с вспомогательными видами разрешенного использования СН</w:t>
      </w:r>
    </w:p>
    <w:p w:rsidR="001E4649" w:rsidRPr="00B54CC7" w:rsidRDefault="001E4649" w:rsidP="00B54CC7">
      <w:pPr>
        <w:ind w:firstLine="709"/>
        <w:jc w:val="both"/>
        <w:rPr>
          <w:rFonts w:ascii="Arial" w:hAnsi="Arial" w:cs="Arial"/>
          <w:sz w:val="24"/>
          <w:szCs w:val="24"/>
          <w:lang w:eastAsia="zh-CN"/>
        </w:rPr>
      </w:pPr>
    </w:p>
    <w:tbl>
      <w:tblPr>
        <w:tblW w:w="9356" w:type="dxa"/>
        <w:jc w:val="center"/>
        <w:tblInd w:w="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2669"/>
      </w:tblGrid>
      <w:tr w:rsidR="001E4649" w:rsidRPr="00B54CC7" w:rsidTr="00B54CC7">
        <w:trPr>
          <w:trHeight w:val="23"/>
          <w:tblHeader/>
          <w:jc w:val="center"/>
        </w:trPr>
        <w:tc>
          <w:tcPr>
            <w:tcW w:w="3344" w:type="dxa"/>
          </w:tcPr>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Вид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r w:rsidRPr="00B54CC7">
              <w:rPr>
                <w:rFonts w:ascii="Courier New" w:hAnsi="Courier New" w:cs="Courier New"/>
                <w:sz w:val="22"/>
                <w:szCs w:val="22"/>
                <w:lang w:eastAsia="zh-CN"/>
              </w:rPr>
              <w:footnoteReference w:id="25"/>
            </w:r>
          </w:p>
        </w:tc>
        <w:tc>
          <w:tcPr>
            <w:tcW w:w="3343" w:type="dxa"/>
          </w:tcPr>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69" w:type="dxa"/>
          </w:tcPr>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1E4649" w:rsidRPr="00B54CC7" w:rsidTr="00B54CC7">
        <w:trPr>
          <w:trHeight w:val="23"/>
          <w:tblHeader/>
          <w:jc w:val="center"/>
        </w:trPr>
        <w:tc>
          <w:tcPr>
            <w:tcW w:w="3344" w:type="dxa"/>
          </w:tcPr>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1</w:t>
            </w:r>
          </w:p>
        </w:tc>
        <w:tc>
          <w:tcPr>
            <w:tcW w:w="3343" w:type="dxa"/>
          </w:tcPr>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2</w:t>
            </w:r>
          </w:p>
        </w:tc>
        <w:tc>
          <w:tcPr>
            <w:tcW w:w="2669" w:type="dxa"/>
          </w:tcPr>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3</w:t>
            </w:r>
          </w:p>
        </w:tc>
      </w:tr>
      <w:tr w:rsidR="001E4649" w:rsidRPr="00B54CC7" w:rsidTr="00B54CC7">
        <w:trPr>
          <w:trHeight w:val="23"/>
          <w:jc w:val="center"/>
        </w:trPr>
        <w:tc>
          <w:tcPr>
            <w:tcW w:w="3344" w:type="dxa"/>
          </w:tcPr>
          <w:p w:rsidR="001E4649" w:rsidRPr="00B54CC7" w:rsidRDefault="001E4649" w:rsidP="00B54CC7">
            <w:pPr>
              <w:jc w:val="both"/>
              <w:rPr>
                <w:rFonts w:ascii="Courier New" w:hAnsi="Courier New" w:cs="Courier New"/>
                <w:sz w:val="22"/>
                <w:szCs w:val="22"/>
              </w:rPr>
            </w:pPr>
            <w:r w:rsidRPr="00B54CC7">
              <w:rPr>
                <w:rFonts w:ascii="Courier New" w:hAnsi="Courier New" w:cs="Courier New"/>
                <w:sz w:val="22"/>
                <w:szCs w:val="22"/>
              </w:rPr>
              <w:t>Земельные участки (территории) общего пользования /12/</w:t>
            </w:r>
          </w:p>
          <w:p w:rsidR="001E4649" w:rsidRPr="00B54CC7" w:rsidRDefault="001E4649" w:rsidP="00B54CC7">
            <w:pPr>
              <w:jc w:val="both"/>
              <w:rPr>
                <w:rFonts w:ascii="Courier New" w:hAnsi="Courier New" w:cs="Courier New"/>
                <w:sz w:val="22"/>
                <w:szCs w:val="22"/>
              </w:rPr>
            </w:pPr>
            <w:r w:rsidRPr="00B54CC7">
              <w:rPr>
                <w:rFonts w:ascii="Courier New" w:hAnsi="Courier New" w:cs="Courier New"/>
                <w:sz w:val="22"/>
                <w:szCs w:val="22"/>
              </w:rPr>
              <w:t>ОКС:</w:t>
            </w:r>
          </w:p>
          <w:p w:rsidR="001E4649" w:rsidRPr="00B54CC7" w:rsidRDefault="001E4649" w:rsidP="00B54CC7">
            <w:pPr>
              <w:jc w:val="both"/>
              <w:rPr>
                <w:rFonts w:ascii="Courier New" w:hAnsi="Courier New" w:cs="Courier New"/>
                <w:sz w:val="22"/>
                <w:szCs w:val="22"/>
              </w:rPr>
            </w:pPr>
            <w:r w:rsidRPr="00B54CC7">
              <w:rPr>
                <w:rFonts w:ascii="Courier New" w:hAnsi="Courier New" w:cs="Courier New"/>
                <w:sz w:val="22"/>
                <w:szCs w:val="22"/>
              </w:rPr>
              <w:t xml:space="preserve">объекты улично-дорожной сети; </w:t>
            </w:r>
          </w:p>
          <w:p w:rsidR="001E4649" w:rsidRPr="00B54CC7" w:rsidRDefault="001E4649" w:rsidP="00B54CC7">
            <w:pPr>
              <w:jc w:val="both"/>
              <w:rPr>
                <w:rFonts w:ascii="Courier New" w:hAnsi="Courier New" w:cs="Courier New"/>
                <w:sz w:val="22"/>
                <w:szCs w:val="22"/>
              </w:rPr>
            </w:pPr>
            <w:r w:rsidRPr="00B54CC7">
              <w:rPr>
                <w:rFonts w:ascii="Courier New" w:hAnsi="Courier New" w:cs="Courier New"/>
                <w:sz w:val="22"/>
                <w:szCs w:val="22"/>
              </w:rPr>
              <w:t>автомобильные дороги и пешеходные тротуары;</w:t>
            </w:r>
          </w:p>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rPr>
              <w:t>проезды.</w:t>
            </w:r>
          </w:p>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Коммунальное обслуживание /3.1/</w:t>
            </w:r>
          </w:p>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ОКС:</w:t>
            </w:r>
          </w:p>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линии электропередач;</w:t>
            </w:r>
          </w:p>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автомобильные парковки;</w:t>
            </w:r>
          </w:p>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Хозяйственные подсобные объекты:</w:t>
            </w:r>
          </w:p>
          <w:p w:rsidR="001E4649" w:rsidRPr="00B54CC7" w:rsidRDefault="001E4649" w:rsidP="00B54CC7">
            <w:pPr>
              <w:jc w:val="both"/>
              <w:rPr>
                <w:rFonts w:ascii="Courier New" w:hAnsi="Courier New" w:cs="Courier New"/>
                <w:sz w:val="22"/>
                <w:szCs w:val="22"/>
              </w:rPr>
            </w:pPr>
            <w:r w:rsidRPr="00B54CC7">
              <w:rPr>
                <w:rFonts w:ascii="Courier New" w:hAnsi="Courier New" w:cs="Courier New"/>
                <w:sz w:val="22"/>
                <w:szCs w:val="22"/>
                <w:lang w:eastAsia="zh-CN"/>
              </w:rPr>
              <w:t>площадки с контейнерами для сбора мусора.</w:t>
            </w:r>
          </w:p>
        </w:tc>
        <w:tc>
          <w:tcPr>
            <w:tcW w:w="3343" w:type="dxa"/>
          </w:tcPr>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1E4649" w:rsidRPr="00B54CC7" w:rsidRDefault="001E4649" w:rsidP="00B54CC7">
            <w:pPr>
              <w:jc w:val="both"/>
              <w:rPr>
                <w:rFonts w:ascii="Courier New" w:hAnsi="Courier New" w:cs="Courier New"/>
                <w:sz w:val="22"/>
                <w:szCs w:val="22"/>
              </w:rPr>
            </w:pPr>
            <w:r w:rsidRPr="00B54CC7">
              <w:rPr>
                <w:rFonts w:ascii="Courier New" w:hAnsi="Courier New" w:cs="Courier New"/>
                <w:sz w:val="22"/>
                <w:szCs w:val="22"/>
              </w:rPr>
              <w:t>Земельные участки (территории) общего пользования /12/</w:t>
            </w:r>
          </w:p>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Коммунальное обслуживание /3.1/</w:t>
            </w:r>
          </w:p>
          <w:p w:rsidR="001E4649" w:rsidRPr="00B54CC7" w:rsidRDefault="001E4649" w:rsidP="00B54CC7">
            <w:pPr>
              <w:jc w:val="both"/>
              <w:rPr>
                <w:rFonts w:ascii="Courier New" w:hAnsi="Courier New" w:cs="Courier New"/>
                <w:sz w:val="22"/>
                <w:szCs w:val="22"/>
                <w:lang w:eastAsia="zh-CN"/>
              </w:rPr>
            </w:pPr>
          </w:p>
        </w:tc>
        <w:tc>
          <w:tcPr>
            <w:tcW w:w="2669" w:type="dxa"/>
          </w:tcPr>
          <w:p w:rsidR="001E4649" w:rsidRPr="00B54CC7" w:rsidRDefault="001E4649" w:rsidP="00B54CC7">
            <w:pPr>
              <w:jc w:val="both"/>
              <w:rPr>
                <w:rFonts w:ascii="Courier New" w:hAnsi="Courier New" w:cs="Courier New"/>
                <w:sz w:val="22"/>
                <w:szCs w:val="22"/>
                <w:lang w:eastAsia="zh-CN"/>
              </w:rPr>
            </w:pPr>
          </w:p>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При проектировании и строительстве учитывать требования:</w:t>
            </w:r>
          </w:p>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СНиП 21-01-97* Пожарная безопасность зданий и сооружений (с Изменениями N 1, 2);</w:t>
            </w:r>
          </w:p>
          <w:p w:rsidR="001E4649" w:rsidRPr="00B54CC7" w:rsidRDefault="001E4649" w:rsidP="00B54CC7">
            <w:pPr>
              <w:jc w:val="both"/>
              <w:rPr>
                <w:rFonts w:ascii="Courier New" w:hAnsi="Courier New" w:cs="Courier New"/>
                <w:sz w:val="22"/>
                <w:szCs w:val="22"/>
                <w:lang w:eastAsia="zh-CN"/>
              </w:rPr>
            </w:pPr>
            <w:r w:rsidRPr="00B54CC7">
              <w:rPr>
                <w:rFonts w:ascii="Courier New" w:hAnsi="Courier New" w:cs="Courier New"/>
                <w:sz w:val="22"/>
                <w:szCs w:val="22"/>
                <w:lang w:eastAsia="zh-CN"/>
              </w:rPr>
              <w:t>СНиП 2.07.01-89* «Планировка и застройка городских и сельских поселений».</w:t>
            </w:r>
          </w:p>
        </w:tc>
      </w:tr>
    </w:tbl>
    <w:p w:rsidR="001E4649" w:rsidRPr="00B54CC7" w:rsidRDefault="001E4649" w:rsidP="002C2FDB">
      <w:pPr>
        <w:ind w:firstLine="709"/>
        <w:jc w:val="both"/>
        <w:rPr>
          <w:rFonts w:ascii="Arial" w:hAnsi="Arial" w:cs="Arial"/>
          <w:sz w:val="24"/>
          <w:szCs w:val="24"/>
          <w:lang w:eastAsia="zh-CN"/>
        </w:rPr>
      </w:pPr>
    </w:p>
    <w:p w:rsidR="001E4649" w:rsidRDefault="001E4649" w:rsidP="002C2FDB">
      <w:pPr>
        <w:jc w:val="center"/>
        <w:rPr>
          <w:rFonts w:ascii="Arial" w:hAnsi="Arial" w:cs="Arial"/>
          <w:sz w:val="24"/>
          <w:szCs w:val="24"/>
          <w:lang w:eastAsia="zh-CN"/>
        </w:rPr>
      </w:pPr>
      <w:bookmarkStart w:id="121" w:name="ch51"/>
      <w:bookmarkStart w:id="122" w:name="ch47"/>
      <w:bookmarkStart w:id="123" w:name="_Toc491162175"/>
      <w:r w:rsidRPr="00B54CC7">
        <w:rPr>
          <w:rFonts w:ascii="Arial" w:hAnsi="Arial" w:cs="Arial"/>
          <w:sz w:val="24"/>
          <w:szCs w:val="24"/>
          <w:lang w:eastAsia="zh-CN"/>
        </w:rPr>
        <w:t xml:space="preserve">Статья 40. </w:t>
      </w:r>
      <w:bookmarkEnd w:id="121"/>
      <w:bookmarkEnd w:id="122"/>
      <w:r w:rsidRPr="00B54CC7">
        <w:rPr>
          <w:rFonts w:ascii="Arial" w:hAnsi="Arial" w:cs="Arial"/>
          <w:sz w:val="24"/>
          <w:szCs w:val="24"/>
          <w:lang w:eastAsia="zh-CN"/>
        </w:rPr>
        <w:t>Зоны с особыми условиями использования территории</w:t>
      </w:r>
      <w:bookmarkEnd w:id="123"/>
    </w:p>
    <w:p w:rsidR="001E4649" w:rsidRPr="00B54CC7" w:rsidRDefault="001E4649" w:rsidP="002C2FDB">
      <w:pPr>
        <w:ind w:firstLine="709"/>
        <w:jc w:val="both"/>
        <w:rPr>
          <w:rFonts w:ascii="Arial" w:hAnsi="Arial" w:cs="Arial"/>
          <w:sz w:val="24"/>
          <w:szCs w:val="24"/>
          <w:lang w:eastAsia="zh-CN"/>
        </w:rPr>
      </w:pP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На карте градостроительного зонирования в обязательном порядке отображаются границы зон с особыми условиями использования территории. Границы зон с особыми условиями использования территорий, устанавливаемые в соответствии с законодательством РФ, и могут не совпадать с границами территориальных зон.</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В целях обеспечения благоприятной среды жизнедеятельности, защиты территории от воздействия чрезвычайных ситуаций природного и техногенного характера, предотвращения загрязнения водных ресурсов, поддержания и эффективного использования исторической застройки, повышения привлекательности поселения, сохранения его уникальной среды, в Котикском муниципальном образовании устанавливаются следующие зоны с особыми условиями использования территории:</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1) санитарно-защитные зоны;</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2) водоохранные зоны;</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3) зоны санитарного разрыва;</w:t>
      </w:r>
    </w:p>
    <w:p w:rsidR="001E4649" w:rsidRPr="00B54CC7" w:rsidRDefault="001E4649" w:rsidP="002C2FDB">
      <w:pPr>
        <w:ind w:firstLine="709"/>
        <w:jc w:val="both"/>
        <w:rPr>
          <w:rFonts w:ascii="Arial" w:hAnsi="Arial" w:cs="Arial"/>
          <w:sz w:val="24"/>
          <w:szCs w:val="24"/>
        </w:rPr>
      </w:pPr>
      <w:r w:rsidRPr="00B54CC7">
        <w:rPr>
          <w:rFonts w:ascii="Arial" w:hAnsi="Arial" w:cs="Arial"/>
          <w:sz w:val="24"/>
          <w:szCs w:val="24"/>
          <w:lang w:eastAsia="zh-CN"/>
        </w:rPr>
        <w:t xml:space="preserve">4) </w:t>
      </w:r>
      <w:r w:rsidRPr="00B54CC7">
        <w:rPr>
          <w:rFonts w:ascii="Arial" w:hAnsi="Arial" w:cs="Arial"/>
          <w:sz w:val="24"/>
          <w:szCs w:val="24"/>
        </w:rPr>
        <w:t>зоны охраны объектов культурного наследия;</w:t>
      </w:r>
    </w:p>
    <w:p w:rsidR="001E4649" w:rsidRPr="00B54CC7" w:rsidRDefault="001E4649" w:rsidP="002C2FDB">
      <w:pPr>
        <w:ind w:firstLine="709"/>
        <w:jc w:val="both"/>
        <w:rPr>
          <w:rFonts w:ascii="Arial" w:hAnsi="Arial" w:cs="Arial"/>
          <w:sz w:val="24"/>
          <w:szCs w:val="24"/>
        </w:rPr>
      </w:pPr>
      <w:r w:rsidRPr="00B54CC7">
        <w:rPr>
          <w:rFonts w:ascii="Arial" w:hAnsi="Arial" w:cs="Arial"/>
          <w:sz w:val="24"/>
          <w:szCs w:val="24"/>
        </w:rPr>
        <w:t>5) охранные зоны</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rPr>
        <w:t>6) зоны санитарной охраны источников питьевого и хозяйственно-бытового водоснабжения.</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Регламенты для зон с особыми условиями использования  территории установлены в соответствии с действующими техническими регламентами (действующими нормативами)</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Зоны с особыми условиями использования территории устанавливают, наряду с основными, дополнительные регламенты, которые  являются, по отношению к основным, приоритетными.</w:t>
      </w:r>
    </w:p>
    <w:p w:rsidR="001E4649" w:rsidRPr="00B54CC7" w:rsidRDefault="001E4649" w:rsidP="002C2FDB">
      <w:pPr>
        <w:ind w:firstLine="709"/>
        <w:jc w:val="both"/>
        <w:rPr>
          <w:rFonts w:ascii="Arial" w:hAnsi="Arial" w:cs="Arial"/>
          <w:sz w:val="24"/>
          <w:szCs w:val="24"/>
          <w:lang w:eastAsia="zh-CN"/>
        </w:rPr>
      </w:pPr>
      <w:bookmarkStart w:id="124" w:name="_Toc491162176"/>
      <w:r w:rsidRPr="00B54CC7">
        <w:rPr>
          <w:rFonts w:ascii="Arial" w:hAnsi="Arial" w:cs="Arial"/>
          <w:sz w:val="24"/>
          <w:szCs w:val="24"/>
          <w:lang w:eastAsia="zh-CN"/>
        </w:rPr>
        <w:t>Санитарно-защитные зоны (СЗЗ)</w:t>
      </w:r>
      <w:bookmarkEnd w:id="124"/>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В соответствии с действующими техническими регламентами (действующими нормативами)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курорта санитарно-защитными зонами (СЗЗ). Для групп промышленных предприятий должна быть установлена единая санитарно-защитная зона с учетом суммарных выбросов и физического воздействия всех источников, а также результатов годичного цикла натурных наблюдений для действующих предприятий.</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Территория санитарно-защитной зоны предназначена для:</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1) обеспечения снижения уровня воздействия до требуемых гигиенических нормативов по всем факторам воздействия за ее пределами;</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2) создания санитарно-защитного барьера между территорией предприятия (группы пред-приятий) и территорией  жилой застройки;</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3)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1E4649" w:rsidRPr="00B54CC7" w:rsidRDefault="001E4649" w:rsidP="002C2FDB">
      <w:pPr>
        <w:ind w:firstLine="709"/>
        <w:jc w:val="both"/>
        <w:rPr>
          <w:rFonts w:ascii="Arial" w:eastAsia="TimesNewRomanPSMT" w:hAnsi="Arial" w:cs="Arial"/>
          <w:sz w:val="24"/>
          <w:szCs w:val="24"/>
          <w:lang w:eastAsia="zh-CN"/>
        </w:rPr>
      </w:pPr>
      <w:r w:rsidRPr="00B54CC7">
        <w:rPr>
          <w:rFonts w:ascii="Arial" w:hAnsi="Arial" w:cs="Arial"/>
          <w:sz w:val="24"/>
          <w:szCs w:val="24"/>
          <w:lang w:eastAsia="zh-CN"/>
        </w:rPr>
        <w:t>Все действующие предприятия в обязательном порядке должны иметь проекты организации санитарно-защитных зон, а для групп предприятий и промышленных зон должны быть разработаны проекты единых санитарно-защитных зон. При отсутствии таких проектов устанавливаются нормативные размеры СЗЗ в соответствии с действующими техническим регламентами (действующими нормативами).</w:t>
      </w:r>
    </w:p>
    <w:p w:rsidR="001E4649" w:rsidRPr="00B54CC7" w:rsidRDefault="001E4649" w:rsidP="002C2FDB">
      <w:pPr>
        <w:ind w:firstLine="709"/>
        <w:jc w:val="both"/>
        <w:rPr>
          <w:rFonts w:ascii="Arial" w:eastAsia="TimesNewRomanPSMT" w:hAnsi="Arial" w:cs="Arial"/>
          <w:sz w:val="24"/>
          <w:szCs w:val="24"/>
          <w:lang w:eastAsia="zh-CN"/>
        </w:rPr>
      </w:pPr>
      <w:r w:rsidRPr="00B54CC7">
        <w:rPr>
          <w:rFonts w:ascii="Arial" w:eastAsia="TimesNewRomanPSMT" w:hAnsi="Arial" w:cs="Arial"/>
          <w:sz w:val="24"/>
          <w:szCs w:val="24"/>
          <w:lang w:eastAsia="zh-CN"/>
        </w:rPr>
        <w:t>Санитарно-защитные зоны регламентируется Федеральным Законом от 30.03.1999г "О санитарно-защитном благополучии населения» № 52-ФЗ, Федеральным Законом от 10.01.2002г « Об охране окружающей среды» №7-ФЗ, СанПиН 2.2.1/2.1.1.1200-03.</w:t>
      </w:r>
    </w:p>
    <w:p w:rsidR="001E4649" w:rsidRPr="00B54CC7" w:rsidRDefault="001E4649" w:rsidP="002C2FDB">
      <w:pPr>
        <w:ind w:firstLine="709"/>
        <w:jc w:val="both"/>
        <w:rPr>
          <w:rFonts w:ascii="Arial" w:hAnsi="Arial" w:cs="Arial"/>
          <w:sz w:val="24"/>
          <w:szCs w:val="24"/>
          <w:lang w:eastAsia="zh-CN"/>
        </w:rPr>
      </w:pPr>
      <w:r w:rsidRPr="00B54CC7">
        <w:rPr>
          <w:rFonts w:ascii="Arial" w:eastAsia="TimesNewRomanPSMT" w:hAnsi="Arial" w:cs="Arial"/>
          <w:sz w:val="24"/>
          <w:szCs w:val="24"/>
          <w:lang w:eastAsia="zh-CN"/>
        </w:rPr>
        <w:t>Размеры и границы санитарно-защитных зон определяются в проектах санитарно-</w:t>
      </w:r>
      <w:r w:rsidRPr="00B54CC7">
        <w:rPr>
          <w:rFonts w:ascii="Arial" w:hAnsi="Arial" w:cs="Arial"/>
          <w:sz w:val="24"/>
          <w:szCs w:val="24"/>
          <w:lang w:eastAsia="zh-CN"/>
        </w:rPr>
        <w:t>з</w:t>
      </w:r>
      <w:r w:rsidRPr="00B54CC7">
        <w:rPr>
          <w:rFonts w:ascii="Arial" w:eastAsia="TimesNewRomanPSMT" w:hAnsi="Arial" w:cs="Arial"/>
          <w:sz w:val="24"/>
          <w:szCs w:val="24"/>
          <w:lang w:eastAsia="zh-CN"/>
        </w:rPr>
        <w:t>ащитных зон в соответствии с действующим законодательством, санитарными нормами иправилами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суполномоченным органом исполнительной власти, осуществляющим функции по контролюи надзору в сфере обеспечения санитарно-эпидемиологического благополучия населения,защиты прав потребителей и потребительского рынка, и утверждаются главой поселения.</w:t>
      </w:r>
    </w:p>
    <w:p w:rsidR="001E4649"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Регламенты использования территории санитарно-защитных зон предприятий</w:t>
      </w:r>
    </w:p>
    <w:p w:rsidR="001E4649" w:rsidRPr="00B54CC7" w:rsidRDefault="001E4649" w:rsidP="002C2FDB">
      <w:pPr>
        <w:ind w:firstLine="709"/>
        <w:jc w:val="both"/>
        <w:rPr>
          <w:rFonts w:ascii="Arial" w:hAnsi="Arial" w:cs="Arial"/>
          <w:sz w:val="24"/>
          <w:szCs w:val="24"/>
          <w:lang w:eastAsia="zh-CN"/>
        </w:rPr>
      </w:pPr>
    </w:p>
    <w:tbl>
      <w:tblPr>
        <w:tblW w:w="4888" w:type="pct"/>
        <w:tblInd w:w="108" w:type="dxa"/>
        <w:tblLook w:val="0000"/>
      </w:tblPr>
      <w:tblGrid>
        <w:gridCol w:w="3797"/>
        <w:gridCol w:w="5560"/>
      </w:tblGrid>
      <w:tr w:rsidR="001E4649" w:rsidRPr="00B54CC7" w:rsidTr="002C2FDB">
        <w:tc>
          <w:tcPr>
            <w:tcW w:w="2029" w:type="pct"/>
            <w:tcBorders>
              <w:top w:val="single" w:sz="4" w:space="0" w:color="000000"/>
              <w:left w:val="single" w:sz="4" w:space="0" w:color="000000"/>
              <w:bottom w:val="single" w:sz="4" w:space="0" w:color="000000"/>
            </w:tcBorders>
          </w:tcPr>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Запрещается</w:t>
            </w:r>
          </w:p>
        </w:tc>
        <w:tc>
          <w:tcPr>
            <w:tcW w:w="2971" w:type="pct"/>
            <w:tcBorders>
              <w:top w:val="single" w:sz="4" w:space="0" w:color="000000"/>
              <w:left w:val="single" w:sz="4" w:space="0" w:color="000000"/>
              <w:bottom w:val="single" w:sz="4" w:space="0" w:color="000000"/>
              <w:right w:val="single" w:sz="4" w:space="0" w:color="000000"/>
            </w:tcBorders>
          </w:tcPr>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Допускается</w:t>
            </w:r>
          </w:p>
        </w:tc>
      </w:tr>
      <w:tr w:rsidR="001E4649" w:rsidRPr="00B54CC7" w:rsidTr="002C2FDB">
        <w:tc>
          <w:tcPr>
            <w:tcW w:w="2029" w:type="pct"/>
            <w:tcBorders>
              <w:top w:val="single" w:sz="4" w:space="0" w:color="000000"/>
              <w:left w:val="single" w:sz="4" w:space="0" w:color="000000"/>
              <w:bottom w:val="single" w:sz="4" w:space="0" w:color="000000"/>
            </w:tcBorders>
          </w:tcPr>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xml:space="preserve">- Жилые зоны и отдельные объекты для проживания людей </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xml:space="preserve">- Рекреационные зоны и отдельные объекты </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xml:space="preserve">- Коллективные или индивидуальные дачные и садово-огородные участки </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Предприятия по производству лекарственных веществ и средств, склады сырья и полупродуктов для фармацевтических предприятий</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Предприятия пищевых отраслей промышленности, оптовые склады продовольственного сырья и пищевых продуктов</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Комплексы водопроводных сооружений для подготовки и хранения питьевой воды</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Спортивные сооружения</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Парки отдыха</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Образовательные и детские учреждения</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Лечебно-профилактические и оздоровительные учреждения общего пользования</w:t>
            </w:r>
          </w:p>
        </w:tc>
        <w:tc>
          <w:tcPr>
            <w:tcW w:w="2971" w:type="pct"/>
            <w:tcBorders>
              <w:top w:val="single" w:sz="4" w:space="0" w:color="000000"/>
              <w:left w:val="single" w:sz="4" w:space="0" w:color="000000"/>
              <w:bottom w:val="single" w:sz="4" w:space="0" w:color="000000"/>
              <w:right w:val="single" w:sz="4" w:space="0" w:color="000000"/>
            </w:tcBorders>
          </w:tcPr>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Сельхозугодия для выращивания технических культур, не используемых для производства продуктов питания</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Предприятия, их отдельные здания и сооружения с производствами меньшего класса вредности, чем основное производство</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Пожарные депо</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Бани</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Прачечные</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Объекты торговли и общественного питания</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Мотели</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Гаражи</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-Площадки и сооружения для хранения общественного и индивидуального транспорта</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Автозаправочные станции</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Нежилые помещения для дежурного аварийного персонала и охраны предприятий</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Местные транзитные коммуникации, ЛЭП, электроподстанции, нефте-газо-проводы</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Артезианские скважины, для технического водоснабжения, водоохлаждающие сооружения для подготовки технической воды</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Канализационные насосные станции</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Сооружения оборотного водоснабжения</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Питомники растений для озеленения промплощадки и санитарно-защитной зоны</w:t>
            </w:r>
          </w:p>
        </w:tc>
      </w:tr>
    </w:tbl>
    <w:p w:rsidR="001E4649" w:rsidRDefault="001E4649" w:rsidP="002C2FDB">
      <w:pPr>
        <w:ind w:firstLine="709"/>
        <w:jc w:val="both"/>
        <w:rPr>
          <w:rFonts w:ascii="Arial" w:hAnsi="Arial" w:cs="Arial"/>
          <w:sz w:val="24"/>
          <w:szCs w:val="24"/>
          <w:lang w:eastAsia="zh-CN"/>
        </w:rPr>
      </w:pPr>
      <w:bookmarkStart w:id="125" w:name="_Toc491162177"/>
    </w:p>
    <w:p w:rsidR="001E4649" w:rsidRDefault="001E4649" w:rsidP="002C2FDB">
      <w:pPr>
        <w:jc w:val="center"/>
        <w:rPr>
          <w:rFonts w:ascii="Arial" w:hAnsi="Arial" w:cs="Arial"/>
          <w:sz w:val="24"/>
          <w:szCs w:val="24"/>
          <w:lang w:eastAsia="zh-CN"/>
        </w:rPr>
      </w:pPr>
      <w:r w:rsidRPr="00B54CC7">
        <w:rPr>
          <w:rFonts w:ascii="Arial" w:hAnsi="Arial" w:cs="Arial"/>
          <w:sz w:val="24"/>
          <w:szCs w:val="24"/>
          <w:lang w:eastAsia="zh-CN"/>
        </w:rPr>
        <w:t>Охранные зоны</w:t>
      </w:r>
      <w:bookmarkEnd w:id="125"/>
    </w:p>
    <w:p w:rsidR="001E4649" w:rsidRPr="00B54CC7" w:rsidRDefault="001E4649" w:rsidP="002C2FDB">
      <w:pPr>
        <w:ind w:firstLine="709"/>
        <w:jc w:val="both"/>
        <w:rPr>
          <w:rFonts w:ascii="Arial" w:hAnsi="Arial" w:cs="Arial"/>
          <w:sz w:val="24"/>
          <w:szCs w:val="24"/>
          <w:lang w:eastAsia="zh-CN"/>
        </w:rPr>
      </w:pPr>
    </w:p>
    <w:p w:rsidR="001E4649" w:rsidRPr="00B54CC7" w:rsidRDefault="001E4649" w:rsidP="002C2FDB">
      <w:pPr>
        <w:ind w:firstLine="709"/>
        <w:jc w:val="both"/>
        <w:rPr>
          <w:rFonts w:ascii="Arial" w:hAnsi="Arial" w:cs="Arial"/>
          <w:sz w:val="24"/>
          <w:szCs w:val="24"/>
          <w:lang w:eastAsia="zh-CN"/>
        </w:rPr>
      </w:pPr>
      <w:bookmarkStart w:id="126" w:name="_Toc491162178"/>
      <w:r w:rsidRPr="00B54CC7">
        <w:rPr>
          <w:rFonts w:ascii="Arial" w:hAnsi="Arial" w:cs="Arial"/>
          <w:sz w:val="24"/>
          <w:szCs w:val="24"/>
          <w:lang w:eastAsia="zh-CN"/>
        </w:rPr>
        <w:t>Зоны санитарной охраны источников питьевого водоснабжения</w:t>
      </w:r>
      <w:bookmarkEnd w:id="126"/>
    </w:p>
    <w:p w:rsidR="001E4649" w:rsidRPr="00B54CC7" w:rsidRDefault="001E4649" w:rsidP="002C2FDB">
      <w:pPr>
        <w:ind w:firstLine="709"/>
        <w:jc w:val="both"/>
        <w:rPr>
          <w:rFonts w:ascii="Arial" w:eastAsia="TimesNewRomanPSMT" w:hAnsi="Arial" w:cs="Arial"/>
          <w:sz w:val="24"/>
          <w:szCs w:val="24"/>
          <w:lang w:eastAsia="zh-CN"/>
        </w:rPr>
      </w:pPr>
      <w:r w:rsidRPr="00B54CC7">
        <w:rPr>
          <w:rFonts w:ascii="Arial" w:eastAsia="TimesNewRomanPSMT" w:hAnsi="Arial" w:cs="Arial"/>
          <w:sz w:val="24"/>
          <w:szCs w:val="24"/>
          <w:lang w:eastAsia="zh-CN"/>
        </w:rPr>
        <w:t>От подземных источников водоснабжения, расположенных в поселении необходимоустановить зоны санитарной охраны источников питьевого водоснабжения, от подземныхисточников водоснабжения, которые устанавливаются проектом ЗСО в соответствии с требованиями СанПиН 2.1.4.1110-02 «Зоны санитарной охраны источников водоснабжения иводопроводов питьевого назначения».</w:t>
      </w:r>
    </w:p>
    <w:p w:rsidR="001E4649" w:rsidRPr="00B54CC7" w:rsidRDefault="001E4649" w:rsidP="002C2FDB">
      <w:pPr>
        <w:ind w:firstLine="709"/>
        <w:jc w:val="both"/>
        <w:rPr>
          <w:rFonts w:ascii="Arial" w:eastAsia="TimesNewRomanPSMT" w:hAnsi="Arial" w:cs="Arial"/>
          <w:sz w:val="24"/>
          <w:szCs w:val="24"/>
          <w:lang w:eastAsia="zh-CN"/>
        </w:rPr>
      </w:pPr>
      <w:r w:rsidRPr="00B54CC7">
        <w:rPr>
          <w:rFonts w:ascii="Arial" w:eastAsia="TimesNewRomanPSMT" w:hAnsi="Arial" w:cs="Arial"/>
          <w:sz w:val="24"/>
          <w:szCs w:val="24"/>
          <w:lang w:eastAsia="zh-CN"/>
        </w:rPr>
        <w:t>Источником водоснабжения населённых пунктов Котикского муниципального образования являются подземные источники (скважины, колодцы).</w:t>
      </w:r>
    </w:p>
    <w:p w:rsidR="001E4649" w:rsidRPr="00B54CC7" w:rsidRDefault="001E4649" w:rsidP="002C2FDB">
      <w:pPr>
        <w:ind w:firstLine="709"/>
        <w:jc w:val="both"/>
        <w:rPr>
          <w:rFonts w:ascii="Arial" w:eastAsia="TimesNewRomanPSMT" w:hAnsi="Arial" w:cs="Arial"/>
          <w:sz w:val="24"/>
          <w:szCs w:val="24"/>
          <w:lang w:eastAsia="zh-CN"/>
        </w:rPr>
      </w:pPr>
      <w:r w:rsidRPr="00B54CC7">
        <w:rPr>
          <w:rFonts w:ascii="Arial" w:eastAsia="TimesNewRomanPSMT" w:hAnsi="Arial" w:cs="Arial"/>
          <w:sz w:val="24"/>
          <w:szCs w:val="24"/>
          <w:lang w:eastAsia="zh-CN"/>
        </w:rPr>
        <w:t>На территории поселения зоны санитарной охраны источников питьевого водоснабжения (скважины) I, II, III пояса не установлены.</w:t>
      </w:r>
    </w:p>
    <w:p w:rsidR="001E4649" w:rsidRPr="00B54CC7" w:rsidRDefault="001E4649" w:rsidP="002C2FDB">
      <w:pPr>
        <w:ind w:firstLine="709"/>
        <w:jc w:val="both"/>
        <w:rPr>
          <w:rFonts w:ascii="Arial" w:eastAsia="TimesNewRomanPSMT" w:hAnsi="Arial" w:cs="Arial"/>
          <w:sz w:val="24"/>
          <w:szCs w:val="24"/>
          <w:lang w:eastAsia="zh-CN"/>
        </w:rPr>
      </w:pPr>
      <w:r w:rsidRPr="00B54CC7">
        <w:rPr>
          <w:rFonts w:ascii="Arial" w:eastAsia="TimesNewRomanPSMT" w:hAnsi="Arial" w:cs="Arial"/>
          <w:sz w:val="24"/>
          <w:szCs w:val="24"/>
          <w:lang w:eastAsia="zh-CN"/>
        </w:rPr>
        <w:t>От подземных источников водоснабжения, которые устанавливаются проектом в соответствии с требованиями СанПиН 2.1.4.1110-02«Зоны санитарной охраны источников водоснабжения и водопроводов питьевого назначения» пункт 2.2:</w:t>
      </w:r>
    </w:p>
    <w:p w:rsidR="001E4649" w:rsidRPr="00B54CC7" w:rsidRDefault="001E4649" w:rsidP="002C2FDB">
      <w:pPr>
        <w:ind w:firstLine="709"/>
        <w:jc w:val="both"/>
        <w:rPr>
          <w:rFonts w:ascii="Arial" w:eastAsia="TimesNewRomanPSMT" w:hAnsi="Arial" w:cs="Arial"/>
          <w:sz w:val="24"/>
          <w:szCs w:val="24"/>
          <w:lang w:eastAsia="zh-CN"/>
        </w:rPr>
      </w:pPr>
      <w:r w:rsidRPr="00B54CC7">
        <w:rPr>
          <w:rFonts w:ascii="Arial" w:eastAsia="TimesNewRomanPSMT" w:hAnsi="Arial" w:cs="Arial"/>
          <w:sz w:val="24"/>
          <w:szCs w:val="24"/>
          <w:lang w:eastAsia="zh-CN"/>
        </w:rPr>
        <w:t>- граница первого пояса устанавливается на расстоянии не менее 30 м от водозабора -при использовании защищенных подземных вод и на расстоянии не менее 50 м - при использовании недостаточно защищенных подземных вод;</w:t>
      </w:r>
    </w:p>
    <w:p w:rsidR="001E4649" w:rsidRPr="00B54CC7" w:rsidRDefault="001E4649" w:rsidP="002C2FDB">
      <w:pPr>
        <w:ind w:firstLine="709"/>
        <w:jc w:val="both"/>
        <w:rPr>
          <w:rFonts w:ascii="Arial" w:eastAsia="TimesNewRomanPSMT" w:hAnsi="Arial" w:cs="Arial"/>
          <w:sz w:val="24"/>
          <w:szCs w:val="24"/>
          <w:lang w:eastAsia="zh-CN"/>
        </w:rPr>
      </w:pPr>
      <w:r w:rsidRPr="00B54CC7">
        <w:rPr>
          <w:rFonts w:ascii="Arial" w:eastAsia="TimesNewRomanPSMT" w:hAnsi="Arial" w:cs="Arial"/>
          <w:sz w:val="24"/>
          <w:szCs w:val="24"/>
          <w:lang w:eastAsia="zh-CN"/>
        </w:rPr>
        <w:t>- граница второго пояса ЗСО определяется гидродинамическими расчетами исходя изусловий, что микробное загрязнение, поступающее в водоносный пласт за пределами второгопояса, не достигает водозабора;</w:t>
      </w:r>
    </w:p>
    <w:p w:rsidR="001E4649" w:rsidRPr="00B54CC7" w:rsidRDefault="001E4649" w:rsidP="002C2FDB">
      <w:pPr>
        <w:ind w:firstLine="709"/>
        <w:jc w:val="both"/>
        <w:rPr>
          <w:rFonts w:ascii="Arial" w:eastAsia="TimesNewRomanPSMT" w:hAnsi="Arial" w:cs="Arial"/>
          <w:sz w:val="24"/>
          <w:szCs w:val="24"/>
          <w:lang w:eastAsia="zh-CN"/>
        </w:rPr>
      </w:pPr>
      <w:r w:rsidRPr="00B54CC7">
        <w:rPr>
          <w:rFonts w:ascii="Arial" w:eastAsia="TimesNewRomanPSMT" w:hAnsi="Arial" w:cs="Arial"/>
          <w:sz w:val="24"/>
          <w:szCs w:val="24"/>
          <w:lang w:eastAsia="zh-CN"/>
        </w:rPr>
        <w:t>- граница третьего пояса ЗСО, предназначенного для защиты водоносного пласта от</w:t>
      </w:r>
      <w:r w:rsidRPr="00B54CC7">
        <w:rPr>
          <w:rFonts w:ascii="Arial" w:hAnsi="Arial" w:cs="Arial"/>
          <w:sz w:val="24"/>
          <w:szCs w:val="24"/>
          <w:lang w:eastAsia="zh-CN"/>
        </w:rPr>
        <w:t xml:space="preserve"> х</w:t>
      </w:r>
      <w:r w:rsidRPr="00B54CC7">
        <w:rPr>
          <w:rFonts w:ascii="Arial" w:eastAsia="TimesNewRomanPSMT" w:hAnsi="Arial" w:cs="Arial"/>
          <w:sz w:val="24"/>
          <w:szCs w:val="24"/>
          <w:lang w:eastAsia="zh-CN"/>
        </w:rPr>
        <w:t>имических загрязнений, также определяется гидродинамическими расчетами.</w:t>
      </w:r>
    </w:p>
    <w:p w:rsidR="001E4649" w:rsidRPr="00B54CC7" w:rsidRDefault="001E4649" w:rsidP="002C2FDB">
      <w:pPr>
        <w:ind w:firstLine="709"/>
        <w:jc w:val="both"/>
        <w:rPr>
          <w:rFonts w:ascii="Arial" w:eastAsia="TimesNewRomanPSMT" w:hAnsi="Arial" w:cs="Arial"/>
          <w:sz w:val="24"/>
          <w:szCs w:val="24"/>
          <w:lang w:eastAsia="zh-CN"/>
        </w:rPr>
      </w:pPr>
      <w:r w:rsidRPr="00B54CC7">
        <w:rPr>
          <w:rFonts w:ascii="Arial" w:eastAsia="TimesNewRomanPSMT" w:hAnsi="Arial" w:cs="Arial"/>
          <w:sz w:val="24"/>
          <w:szCs w:val="24"/>
          <w:lang w:eastAsia="zh-CN"/>
        </w:rPr>
        <w:t>Зоны санитарной охраны источников питьевого водоснабжения устанавливаются проектом в соответствии с требованиями СанПиН 2.1.4.1110-02 «Зоны санитарной охраныисточников водоснабжения и водопроводов питьевого назначения» от 14 марта 2002г №10.</w:t>
      </w:r>
    </w:p>
    <w:p w:rsidR="001E4649" w:rsidRPr="00B54CC7" w:rsidRDefault="001E4649" w:rsidP="002C2FDB">
      <w:pPr>
        <w:ind w:firstLine="709"/>
        <w:jc w:val="both"/>
        <w:rPr>
          <w:rFonts w:ascii="Arial" w:eastAsia="TimesNewRomanPSMT" w:hAnsi="Arial" w:cs="Arial"/>
          <w:sz w:val="24"/>
          <w:szCs w:val="24"/>
          <w:lang w:eastAsia="zh-CN"/>
        </w:rPr>
      </w:pPr>
      <w:bookmarkStart w:id="127" w:name="_Toc491162179"/>
      <w:r w:rsidRPr="00B54CC7">
        <w:rPr>
          <w:rFonts w:ascii="Arial" w:eastAsia="TimesNewRomanPSMT" w:hAnsi="Arial" w:cs="Arial"/>
          <w:sz w:val="24"/>
          <w:szCs w:val="24"/>
          <w:lang w:eastAsia="zh-CN"/>
        </w:rPr>
        <w:t>Ограничения на территории I пояса санитарной охраны водозаборов</w:t>
      </w:r>
      <w:bookmarkEnd w:id="127"/>
    </w:p>
    <w:p w:rsidR="001E4649" w:rsidRPr="00B54CC7" w:rsidRDefault="001E4649" w:rsidP="002C2FDB">
      <w:pPr>
        <w:ind w:firstLine="709"/>
        <w:jc w:val="both"/>
        <w:rPr>
          <w:rFonts w:ascii="Arial" w:eastAsia="TimesNewRomanPSMT" w:hAnsi="Arial" w:cs="Arial"/>
          <w:sz w:val="24"/>
          <w:szCs w:val="24"/>
          <w:lang w:eastAsia="zh-CN"/>
        </w:rPr>
      </w:pPr>
      <w:r w:rsidRPr="00B54CC7">
        <w:rPr>
          <w:rFonts w:ascii="Arial" w:eastAsia="TimesNewRomanPSMT" w:hAnsi="Arial" w:cs="Arial"/>
          <w:sz w:val="24"/>
          <w:szCs w:val="24"/>
          <w:lang w:eastAsia="zh-CN"/>
        </w:rPr>
        <w:t>Запрещаются все виды строительства, не имеющие непосредственного отношения кэксплуатации,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хозяйственно-бытовыхзданий, проживание людей, применение ядохимикатов и удобрений.</w:t>
      </w:r>
    </w:p>
    <w:p w:rsidR="001E4649" w:rsidRPr="00B54CC7" w:rsidRDefault="001E4649" w:rsidP="002C2FDB">
      <w:pPr>
        <w:ind w:firstLine="709"/>
        <w:jc w:val="both"/>
        <w:rPr>
          <w:rFonts w:ascii="Arial" w:eastAsia="TimesNewRomanPSMT" w:hAnsi="Arial" w:cs="Arial"/>
          <w:sz w:val="24"/>
          <w:szCs w:val="24"/>
          <w:lang w:eastAsia="zh-CN"/>
        </w:rPr>
      </w:pPr>
      <w:bookmarkStart w:id="128" w:name="_Toc491162180"/>
      <w:r w:rsidRPr="00B54CC7">
        <w:rPr>
          <w:rFonts w:ascii="Arial" w:eastAsia="TimesNewRomanPSMT" w:hAnsi="Arial" w:cs="Arial"/>
          <w:sz w:val="24"/>
          <w:szCs w:val="24"/>
          <w:lang w:eastAsia="zh-CN"/>
        </w:rPr>
        <w:t>Ограничения на территории II пояса санитарной охраны водозаборов</w:t>
      </w:r>
      <w:bookmarkEnd w:id="128"/>
    </w:p>
    <w:p w:rsidR="001E4649" w:rsidRPr="00B54CC7" w:rsidRDefault="001E4649" w:rsidP="002C2FDB">
      <w:pPr>
        <w:ind w:firstLine="709"/>
        <w:jc w:val="both"/>
        <w:rPr>
          <w:rFonts w:ascii="Arial" w:eastAsia="TimesNewRomanPSMT" w:hAnsi="Arial" w:cs="Arial"/>
          <w:sz w:val="24"/>
          <w:szCs w:val="24"/>
          <w:lang w:eastAsia="zh-CN"/>
        </w:rPr>
      </w:pPr>
      <w:r w:rsidRPr="00B54CC7">
        <w:rPr>
          <w:rFonts w:ascii="Arial" w:eastAsia="TimesNewRomanPSMT" w:hAnsi="Arial" w:cs="Arial"/>
          <w:sz w:val="24"/>
          <w:szCs w:val="24"/>
          <w:lang w:eastAsia="zh-CN"/>
        </w:rPr>
        <w:t>Запрещено размещение по результатам осуществления градостроительных измененийвидов объектов, вызывающих микробное и химическое загрязнение подземных вод (кладбища, скотомогильники, поля ассенизации, поля фильтрации, навозохранилища, силосныетраншеи, животноводческие и птицеводческие предприятия, пастбища, склады горюче-смазочных материалов, ядохимикатов и минеральных удобрений, накопители промстоков,шламохранилища и т.д.).</w:t>
      </w:r>
    </w:p>
    <w:p w:rsidR="001E4649" w:rsidRPr="00B54CC7" w:rsidRDefault="001E4649" w:rsidP="002C2FDB">
      <w:pPr>
        <w:ind w:firstLine="709"/>
        <w:jc w:val="both"/>
        <w:rPr>
          <w:rFonts w:ascii="Arial" w:hAnsi="Arial" w:cs="Arial"/>
          <w:sz w:val="24"/>
          <w:szCs w:val="24"/>
          <w:lang w:eastAsia="zh-CN"/>
        </w:rPr>
      </w:pPr>
      <w:r w:rsidRPr="00B54CC7">
        <w:rPr>
          <w:rFonts w:ascii="Arial" w:eastAsia="TimesNewRomanPSMT" w:hAnsi="Arial" w:cs="Arial"/>
          <w:sz w:val="24"/>
          <w:szCs w:val="24"/>
          <w:lang w:eastAsia="zh-CN"/>
        </w:rPr>
        <w:t>При осуществлении строительства, реконструкции всех видов разрешенных объектовобязательно наличие организованного водоснабжения, канализования, устройство водонепроницаемых выгребов, организация отвода поверхностных сточных вод с последующейочисткой.</w:t>
      </w:r>
    </w:p>
    <w:p w:rsidR="001E4649" w:rsidRPr="00B54CC7" w:rsidRDefault="001E4649" w:rsidP="002C2FDB">
      <w:pPr>
        <w:ind w:firstLine="709"/>
        <w:jc w:val="both"/>
        <w:rPr>
          <w:rFonts w:ascii="Arial" w:eastAsia="TimesNewRomanPSMT" w:hAnsi="Arial" w:cs="Arial"/>
          <w:sz w:val="24"/>
          <w:szCs w:val="24"/>
          <w:lang w:eastAsia="zh-CN"/>
        </w:rPr>
      </w:pPr>
      <w:bookmarkStart w:id="129" w:name="_Toc491162181"/>
      <w:r w:rsidRPr="00B54CC7">
        <w:rPr>
          <w:rFonts w:ascii="Arial" w:hAnsi="Arial" w:cs="Arial"/>
          <w:sz w:val="24"/>
          <w:szCs w:val="24"/>
          <w:lang w:eastAsia="zh-CN"/>
        </w:rPr>
        <w:t>Ограничения на территории III пояса санитарной охраны водозаборов</w:t>
      </w:r>
      <w:bookmarkEnd w:id="129"/>
    </w:p>
    <w:p w:rsidR="001E4649" w:rsidRPr="00B54CC7" w:rsidRDefault="001E4649" w:rsidP="002C2FDB">
      <w:pPr>
        <w:ind w:firstLine="709"/>
        <w:jc w:val="both"/>
        <w:rPr>
          <w:rFonts w:ascii="Arial" w:eastAsia="TimesNewRomanPSMT" w:hAnsi="Arial" w:cs="Arial"/>
          <w:sz w:val="24"/>
          <w:szCs w:val="24"/>
          <w:lang w:eastAsia="zh-CN"/>
        </w:rPr>
      </w:pPr>
      <w:r w:rsidRPr="00B54CC7">
        <w:rPr>
          <w:rFonts w:ascii="Arial" w:eastAsia="TimesNewRomanPSMT" w:hAnsi="Arial" w:cs="Arial"/>
          <w:sz w:val="24"/>
          <w:szCs w:val="24"/>
          <w:lang w:eastAsia="zh-CN"/>
        </w:rPr>
        <w:t>Запрещено размещение по результатам осуществления градостроительных измененийследующих видов объектов, вызывающих химическое загрязнение (склады ядохимикатов,ГМС, удобрений, мусора, накопителей, шламохранилищ, складирование мусора, промышленных отходов и т.д.).</w:t>
      </w:r>
    </w:p>
    <w:p w:rsidR="001E4649" w:rsidRPr="00B54CC7" w:rsidRDefault="001E4649" w:rsidP="002C2FDB">
      <w:pPr>
        <w:ind w:firstLine="709"/>
        <w:jc w:val="both"/>
        <w:rPr>
          <w:rFonts w:ascii="Arial" w:hAnsi="Arial" w:cs="Arial"/>
          <w:sz w:val="24"/>
          <w:szCs w:val="24"/>
          <w:lang w:eastAsia="zh-CN"/>
        </w:rPr>
      </w:pPr>
      <w:bookmarkStart w:id="130" w:name="_Toc491162182"/>
      <w:r w:rsidRPr="00B54CC7">
        <w:rPr>
          <w:rFonts w:ascii="Arial" w:hAnsi="Arial" w:cs="Arial"/>
          <w:sz w:val="24"/>
          <w:szCs w:val="24"/>
          <w:lang w:eastAsia="zh-CN"/>
        </w:rPr>
        <w:t>Водоохранные  зоны и прибрежные защитные полосы</w:t>
      </w:r>
      <w:bookmarkEnd w:id="130"/>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В соответствии с Водным кодексом водоохраной зоной (ВЗ) является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 а ширина водоохранной зоны морей и ширина их прибрежной защитной полосы - от линии максимального прилива. При наличии ливневой канализации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Ширина водоохранной зоны рек или ручьев устанавливается от их истока для рек или ручьев протяженностью:</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1) до 10 км - в размере 50 м;</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2) от 10 до 50 км - в размере 100 м;</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3) от 50 км и более - в размере 200 метров.</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Для реки, ручья протяженностью менее 10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Каждый гражданин вправе пользоваться береговой полосой водных объектов общего пользования посредством передвижения и пребывания около них, в том числе для осуществления любительского и спортивного рыболовства и причаливания плавательных средств.</w:t>
      </w:r>
    </w:p>
    <w:p w:rsidR="001E4649" w:rsidRDefault="001E4649" w:rsidP="002C2FDB">
      <w:pPr>
        <w:ind w:firstLine="709"/>
        <w:jc w:val="both"/>
        <w:rPr>
          <w:rFonts w:ascii="Arial" w:hAnsi="Arial" w:cs="Arial"/>
          <w:sz w:val="24"/>
          <w:szCs w:val="24"/>
          <w:lang w:eastAsia="zh-CN"/>
        </w:rPr>
      </w:pPr>
      <w:bookmarkStart w:id="131" w:name="_Toc491162183"/>
      <w:r w:rsidRPr="00B54CC7">
        <w:rPr>
          <w:rFonts w:ascii="Arial" w:hAnsi="Arial" w:cs="Arial"/>
          <w:sz w:val="24"/>
          <w:szCs w:val="24"/>
          <w:lang w:eastAsia="zh-CN"/>
        </w:rPr>
        <w:t>Регламенты использования территории водоохранных зон и прибрежных защитных полос</w:t>
      </w:r>
      <w:bookmarkEnd w:id="131"/>
    </w:p>
    <w:p w:rsidR="001E4649" w:rsidRPr="00B54CC7" w:rsidRDefault="001E4649" w:rsidP="002C2FDB">
      <w:pPr>
        <w:ind w:firstLine="709"/>
        <w:jc w:val="both"/>
        <w:rPr>
          <w:rFonts w:ascii="Arial" w:hAnsi="Arial" w:cs="Arial"/>
          <w:sz w:val="24"/>
          <w:szCs w:val="24"/>
          <w:lang w:eastAsia="zh-CN"/>
        </w:rPr>
      </w:pPr>
    </w:p>
    <w:tbl>
      <w:tblPr>
        <w:tblW w:w="5000" w:type="pct"/>
        <w:jc w:val="center"/>
        <w:tblLook w:val="0000"/>
      </w:tblPr>
      <w:tblGrid>
        <w:gridCol w:w="5233"/>
        <w:gridCol w:w="4338"/>
      </w:tblGrid>
      <w:tr w:rsidR="001E4649" w:rsidRPr="00B54CC7" w:rsidTr="006F1EA4">
        <w:trPr>
          <w:trHeight w:val="443"/>
          <w:tblHeader/>
          <w:jc w:val="center"/>
        </w:trPr>
        <w:tc>
          <w:tcPr>
            <w:tcW w:w="2734" w:type="pct"/>
            <w:tcBorders>
              <w:top w:val="single" w:sz="4" w:space="0" w:color="000000"/>
              <w:left w:val="single" w:sz="4" w:space="0" w:color="000000"/>
              <w:bottom w:val="single" w:sz="4" w:space="0" w:color="000000"/>
            </w:tcBorders>
          </w:tcPr>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Запрещается</w:t>
            </w:r>
          </w:p>
        </w:tc>
        <w:tc>
          <w:tcPr>
            <w:tcW w:w="2266" w:type="pct"/>
            <w:tcBorders>
              <w:top w:val="single" w:sz="4" w:space="0" w:color="000000"/>
              <w:left w:val="single" w:sz="4" w:space="0" w:color="000000"/>
              <w:bottom w:val="single" w:sz="4" w:space="0" w:color="000000"/>
              <w:right w:val="single" w:sz="4" w:space="0" w:color="000000"/>
            </w:tcBorders>
          </w:tcPr>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Допускается</w:t>
            </w:r>
          </w:p>
        </w:tc>
      </w:tr>
      <w:tr w:rsidR="001E4649" w:rsidRPr="00B54CC7" w:rsidTr="006F1EA4">
        <w:trPr>
          <w:trHeight w:val="3809"/>
          <w:jc w:val="center"/>
        </w:trPr>
        <w:tc>
          <w:tcPr>
            <w:tcW w:w="2734" w:type="pct"/>
            <w:tcBorders>
              <w:top w:val="single" w:sz="4" w:space="0" w:color="000000"/>
              <w:left w:val="single" w:sz="4" w:space="0" w:color="000000"/>
              <w:bottom w:val="single" w:sz="4" w:space="0" w:color="000000"/>
            </w:tcBorders>
          </w:tcPr>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Прибрежная защитная полоса</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Использование сточных вод для удобрения почв</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Осуществление авиационных мер по борьбе с вредителями и болезнями растений</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Движение и стоянка транспортных средств (кроме специальных транспортных средств)</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Распашка земель</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Размещение отвалов размываемых грунтов</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Выпас сельскохозяйственных животных и организация для них летних лагерей, ванн</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xml:space="preserve">- Проведение рубок главного пользования (спиливание, срубание или срезание деревьев, кустарников или лиан в </w:t>
            </w:r>
            <w:hyperlink r:id="rId15" w:history="1">
              <w:r w:rsidRPr="002C2FDB">
                <w:rPr>
                  <w:rFonts w:ascii="Courier New" w:hAnsi="Courier New" w:cs="Courier New"/>
                  <w:sz w:val="22"/>
                  <w:szCs w:val="22"/>
                  <w:lang w:eastAsia="zh-CN"/>
                </w:rPr>
                <w:t>лесу</w:t>
              </w:r>
            </w:hyperlink>
            <w:r w:rsidRPr="002C2FDB">
              <w:rPr>
                <w:rFonts w:ascii="Courier New" w:hAnsi="Courier New" w:cs="Courier New"/>
                <w:sz w:val="22"/>
                <w:szCs w:val="22"/>
                <w:lang w:eastAsia="zh-CN"/>
              </w:rPr>
              <w:t>)</w:t>
            </w:r>
          </w:p>
        </w:tc>
        <w:tc>
          <w:tcPr>
            <w:tcW w:w="2266" w:type="pct"/>
            <w:vMerge w:val="restart"/>
            <w:tcBorders>
              <w:top w:val="single" w:sz="4" w:space="0" w:color="000000"/>
              <w:left w:val="single" w:sz="4" w:space="0" w:color="000000"/>
              <w:bottom w:val="single" w:sz="4" w:space="0" w:color="000000"/>
              <w:right w:val="single" w:sz="4" w:space="0" w:color="000000"/>
            </w:tcBorders>
          </w:tcPr>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Озеленение, благоустройство</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Рекреация, организация благоустроенных пляжей, оборудованных сооружениями, обеспечивающими охрану водных объектов от загрязнения, засорения и истощения</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Совмещение ПЗП с  парапетом  набережной  при  наличии  ливневой  канализации</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Движение транспортных средств по дорогам и  стоянка на дорогах и в специально оборудованных местах, имеющих твердое покрытие</w:t>
            </w:r>
          </w:p>
        </w:tc>
      </w:tr>
      <w:tr w:rsidR="001E4649" w:rsidRPr="00B54CC7" w:rsidTr="006F1EA4">
        <w:trPr>
          <w:trHeight w:val="2858"/>
          <w:jc w:val="center"/>
        </w:trPr>
        <w:tc>
          <w:tcPr>
            <w:tcW w:w="2734" w:type="pct"/>
            <w:tcBorders>
              <w:top w:val="single" w:sz="4" w:space="0" w:color="000000"/>
              <w:left w:val="single" w:sz="4" w:space="0" w:color="000000"/>
              <w:bottom w:val="single" w:sz="4" w:space="0" w:color="000000"/>
            </w:tcBorders>
          </w:tcPr>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Водоохранная зона</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Использование сточных вод для удобрения почв</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Осуществление авиационных мер по борьбе с  вредителями и болезнями растений</w:t>
            </w:r>
          </w:p>
          <w:p w:rsidR="001E4649" w:rsidRPr="002C2FDB" w:rsidRDefault="001E4649" w:rsidP="00B54CC7">
            <w:pPr>
              <w:jc w:val="both"/>
              <w:rPr>
                <w:rFonts w:ascii="Courier New" w:hAnsi="Courier New" w:cs="Courier New"/>
                <w:sz w:val="22"/>
                <w:szCs w:val="22"/>
                <w:lang w:eastAsia="zh-CN"/>
              </w:rPr>
            </w:pPr>
            <w:r w:rsidRPr="002C2FDB">
              <w:rPr>
                <w:rFonts w:ascii="Courier New" w:hAnsi="Courier New" w:cs="Courier New"/>
                <w:sz w:val="22"/>
                <w:szCs w:val="22"/>
                <w:lang w:eastAsia="zh-CN"/>
              </w:rPr>
              <w:t>- Движение и стоянка транспортных средств (кроме специальных транспортных средств)</w:t>
            </w:r>
          </w:p>
          <w:p w:rsidR="001E4649" w:rsidRPr="00B54CC7" w:rsidRDefault="001E4649" w:rsidP="00B54CC7">
            <w:pPr>
              <w:jc w:val="both"/>
              <w:rPr>
                <w:rFonts w:ascii="Arial" w:hAnsi="Arial" w:cs="Arial"/>
                <w:sz w:val="24"/>
                <w:szCs w:val="24"/>
                <w:lang w:eastAsia="zh-CN"/>
              </w:rPr>
            </w:pPr>
            <w:r w:rsidRPr="002C2FDB">
              <w:rPr>
                <w:rFonts w:ascii="Courier New" w:hAnsi="Courier New" w:cs="Courier New"/>
                <w:sz w:val="22"/>
                <w:szCs w:val="22"/>
                <w:lang w:eastAsia="zh-CN"/>
              </w:rPr>
              <w:t>- Проведение рубок главного пользования</w:t>
            </w:r>
          </w:p>
        </w:tc>
        <w:tc>
          <w:tcPr>
            <w:tcW w:w="2266" w:type="pct"/>
            <w:vMerge/>
            <w:tcBorders>
              <w:top w:val="single" w:sz="4" w:space="0" w:color="000000"/>
              <w:left w:val="single" w:sz="4" w:space="0" w:color="000000"/>
              <w:bottom w:val="single" w:sz="4" w:space="0" w:color="000000"/>
              <w:right w:val="single" w:sz="4" w:space="0" w:color="000000"/>
            </w:tcBorders>
          </w:tcPr>
          <w:p w:rsidR="001E4649" w:rsidRPr="00B54CC7" w:rsidRDefault="001E4649" w:rsidP="00B54CC7">
            <w:pPr>
              <w:jc w:val="both"/>
              <w:rPr>
                <w:rFonts w:ascii="Arial" w:hAnsi="Arial" w:cs="Arial"/>
                <w:sz w:val="24"/>
                <w:szCs w:val="24"/>
                <w:lang w:eastAsia="zh-CN"/>
              </w:rPr>
            </w:pPr>
          </w:p>
        </w:tc>
      </w:tr>
    </w:tbl>
    <w:p w:rsidR="001E4649" w:rsidRDefault="001E4649" w:rsidP="002C2FDB">
      <w:pPr>
        <w:ind w:firstLine="709"/>
        <w:jc w:val="both"/>
        <w:rPr>
          <w:rFonts w:ascii="Arial" w:hAnsi="Arial" w:cs="Arial"/>
          <w:sz w:val="24"/>
          <w:szCs w:val="24"/>
          <w:lang w:eastAsia="zh-CN"/>
        </w:rPr>
      </w:pPr>
      <w:bookmarkStart w:id="132" w:name="_Toc491162184"/>
    </w:p>
    <w:p w:rsidR="001E4649" w:rsidRDefault="001E4649" w:rsidP="002C2FDB">
      <w:pPr>
        <w:jc w:val="center"/>
        <w:rPr>
          <w:rFonts w:ascii="Arial" w:hAnsi="Arial" w:cs="Arial"/>
          <w:sz w:val="24"/>
          <w:szCs w:val="24"/>
          <w:lang w:eastAsia="zh-CN"/>
        </w:rPr>
      </w:pPr>
      <w:r w:rsidRPr="00B54CC7">
        <w:rPr>
          <w:rFonts w:ascii="Arial" w:hAnsi="Arial" w:cs="Arial"/>
          <w:sz w:val="24"/>
          <w:szCs w:val="24"/>
          <w:lang w:eastAsia="zh-CN"/>
        </w:rPr>
        <w:t>Охранные зоны линий электропередач</w:t>
      </w:r>
      <w:bookmarkEnd w:id="132"/>
    </w:p>
    <w:p w:rsidR="001E4649" w:rsidRPr="00B54CC7" w:rsidRDefault="001E4649" w:rsidP="002C2FDB">
      <w:pPr>
        <w:ind w:firstLine="709"/>
        <w:jc w:val="both"/>
        <w:rPr>
          <w:rFonts w:ascii="Arial" w:hAnsi="Arial" w:cs="Arial"/>
          <w:sz w:val="24"/>
          <w:szCs w:val="24"/>
          <w:lang w:eastAsia="zh-CN"/>
        </w:rPr>
      </w:pPr>
    </w:p>
    <w:p w:rsidR="001E4649" w:rsidRPr="00B54CC7" w:rsidRDefault="001E4649" w:rsidP="002C2FDB">
      <w:pPr>
        <w:ind w:firstLine="709"/>
        <w:jc w:val="both"/>
        <w:rPr>
          <w:rFonts w:ascii="Arial" w:eastAsia="TimesNewRomanPSMT" w:hAnsi="Arial" w:cs="Arial"/>
          <w:sz w:val="24"/>
          <w:szCs w:val="24"/>
          <w:lang w:eastAsia="zh-CN"/>
        </w:rPr>
      </w:pPr>
      <w:r w:rsidRPr="00B54CC7">
        <w:rPr>
          <w:rFonts w:ascii="Arial" w:eastAsia="TimesNewRomanPSMT" w:hAnsi="Arial" w:cs="Arial"/>
          <w:sz w:val="24"/>
          <w:szCs w:val="24"/>
          <w:lang w:eastAsia="zh-CN"/>
        </w:rPr>
        <w:t>Охранные зоны линий электропередач регламентируются ГОСТом 12.1.051-90 «Система стандартов безопасности труда. Электробезопасность. Расстояния безопасности вохранной зоне линий электропередачи напряжением выше 1000 в», «Правилами охраныэлектрических сетей напряжением выше 1000 в», утвержденными постановлением СоветаМинистров СССР от 26.03.1984г.</w:t>
      </w:r>
    </w:p>
    <w:p w:rsidR="001E4649" w:rsidRPr="00B54CC7" w:rsidRDefault="001E4649" w:rsidP="002C2FDB">
      <w:pPr>
        <w:ind w:firstLine="709"/>
        <w:jc w:val="both"/>
        <w:rPr>
          <w:rFonts w:ascii="Arial" w:hAnsi="Arial" w:cs="Arial"/>
          <w:sz w:val="24"/>
          <w:szCs w:val="24"/>
          <w:lang w:eastAsia="zh-CN"/>
        </w:rPr>
      </w:pPr>
      <w:r w:rsidRPr="00B54CC7">
        <w:rPr>
          <w:rFonts w:ascii="Arial" w:eastAsia="TimesNewRomanPSMT" w:hAnsi="Arial" w:cs="Arial"/>
          <w:sz w:val="24"/>
          <w:szCs w:val="24"/>
          <w:lang w:eastAsia="zh-CN"/>
        </w:rPr>
        <w:t>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w:t>
      </w:r>
    </w:p>
    <w:p w:rsidR="001E4649"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На территории Котикского муниципального образования проходят воздушные линии электропередачи с охранными зонами:</w:t>
      </w:r>
    </w:p>
    <w:p w:rsidR="001E4649" w:rsidRPr="00B54CC7" w:rsidRDefault="001E4649" w:rsidP="0030192E">
      <w:pPr>
        <w:ind w:firstLine="709"/>
        <w:jc w:val="both"/>
        <w:rPr>
          <w:rFonts w:ascii="Arial" w:hAnsi="Arial" w:cs="Arial"/>
          <w:sz w:val="24"/>
          <w:szCs w:val="24"/>
          <w:lang w:eastAsia="zh-CN"/>
        </w:rPr>
      </w:pPr>
      <w:r w:rsidRPr="00B54CC7">
        <w:rPr>
          <w:rFonts w:ascii="Arial" w:hAnsi="Arial" w:cs="Arial"/>
          <w:sz w:val="24"/>
          <w:szCs w:val="24"/>
          <w:lang w:eastAsia="zh-CN"/>
        </w:rPr>
        <w:t>- ВЛ – 10 кВ – 10 м;</w:t>
      </w:r>
    </w:p>
    <w:p w:rsidR="001E4649" w:rsidRPr="00B54CC7" w:rsidRDefault="001E4649" w:rsidP="0030192E">
      <w:pPr>
        <w:ind w:firstLine="709"/>
        <w:jc w:val="both"/>
        <w:rPr>
          <w:rFonts w:ascii="Arial" w:hAnsi="Arial" w:cs="Arial"/>
          <w:sz w:val="24"/>
          <w:szCs w:val="24"/>
          <w:lang w:eastAsia="zh-CN"/>
        </w:rPr>
      </w:pPr>
      <w:r w:rsidRPr="00B54CC7">
        <w:rPr>
          <w:rFonts w:ascii="Arial" w:hAnsi="Arial" w:cs="Arial"/>
          <w:sz w:val="24"/>
          <w:szCs w:val="24"/>
          <w:lang w:eastAsia="zh-CN"/>
        </w:rPr>
        <w:t>- ВЛ – 110 кВ – 20 м.</w:t>
      </w:r>
    </w:p>
    <w:p w:rsidR="001E4649" w:rsidRPr="00B54CC7" w:rsidRDefault="001E4649" w:rsidP="002C2FDB">
      <w:pPr>
        <w:ind w:firstLine="709"/>
        <w:jc w:val="both"/>
        <w:rPr>
          <w:rFonts w:ascii="Arial" w:hAnsi="Arial" w:cs="Arial"/>
          <w:sz w:val="24"/>
          <w:szCs w:val="24"/>
          <w:lang w:eastAsia="zh-CN"/>
        </w:rPr>
      </w:pPr>
    </w:p>
    <w:p w:rsidR="001E4649" w:rsidRPr="00B54CC7" w:rsidRDefault="001E4649" w:rsidP="002C2FDB">
      <w:pPr>
        <w:ind w:firstLine="709"/>
        <w:jc w:val="both"/>
        <w:rPr>
          <w:rFonts w:ascii="Arial" w:hAnsi="Arial" w:cs="Arial"/>
          <w:sz w:val="24"/>
          <w:szCs w:val="24"/>
          <w:lang w:eastAsia="zh-CN"/>
        </w:rPr>
      </w:pPr>
      <w:r w:rsidRPr="00B54CC7">
        <w:rPr>
          <w:rFonts w:ascii="Arial" w:eastAsia="TimesNewRomanPSMT" w:hAnsi="Arial" w:cs="Arial"/>
          <w:sz w:val="24"/>
          <w:szCs w:val="24"/>
          <w:lang w:eastAsia="zh-CN"/>
        </w:rPr>
        <w:t>Охранная зона воздушных линий электропередачи, проходящих через водоемы (реки,каналы, озера и т.д.), устанавливается в виде воздушного пространства над водной поверхностью водоемов, ограниченного параллельными вертикальными плоскостями, отстоящими пообе стороны линии на расстоянии по горизонтали от крайних проводов.</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В пределах охранных зон без письменного решения о согласовании сетевых организаций юридическим и физическим лицам запрещаются:</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а) строительство, капитальный ремонт, реконструкция или снос зданий и сооружений;</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б) горные, взрывные, мелиоративные работы, в том числе связанные с временным затоплением земель;</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в) посадка и вырубка деревьев и кустарников;</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д)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ж)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з)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1E4649" w:rsidRPr="00B54CC7" w:rsidRDefault="001E4649" w:rsidP="002C2FDB">
      <w:pPr>
        <w:ind w:firstLine="709"/>
        <w:jc w:val="both"/>
        <w:rPr>
          <w:rFonts w:ascii="Arial" w:hAnsi="Arial" w:cs="Arial"/>
          <w:sz w:val="24"/>
          <w:szCs w:val="24"/>
          <w:lang w:eastAsia="zh-CN"/>
        </w:rPr>
      </w:pPr>
      <w:bookmarkStart w:id="133" w:name="_Toc491162185"/>
      <w:r w:rsidRPr="00B54CC7">
        <w:rPr>
          <w:rFonts w:ascii="Arial" w:hAnsi="Arial" w:cs="Arial"/>
          <w:sz w:val="24"/>
          <w:szCs w:val="24"/>
          <w:lang w:eastAsia="zh-CN"/>
        </w:rPr>
        <w:t>Охранные зоны линий связи и радиофикации</w:t>
      </w:r>
      <w:bookmarkEnd w:id="133"/>
    </w:p>
    <w:p w:rsidR="001E4649" w:rsidRPr="00B54CC7" w:rsidRDefault="001E4649" w:rsidP="002C2FDB">
      <w:pPr>
        <w:ind w:firstLine="709"/>
        <w:jc w:val="both"/>
        <w:rPr>
          <w:rFonts w:ascii="Arial" w:eastAsia="TimesNewRomanPSMT" w:hAnsi="Arial" w:cs="Arial"/>
          <w:sz w:val="24"/>
          <w:szCs w:val="24"/>
          <w:lang w:eastAsia="zh-CN"/>
        </w:rPr>
      </w:pPr>
      <w:r w:rsidRPr="00B54CC7">
        <w:rPr>
          <w:rFonts w:ascii="Arial" w:eastAsia="TimesNewRomanPSMT" w:hAnsi="Arial" w:cs="Arial"/>
          <w:sz w:val="24"/>
          <w:szCs w:val="24"/>
          <w:lang w:eastAsia="zh-CN"/>
        </w:rPr>
        <w:t>Охранные зоны линий связи и линий радиофикации регламентируются «Правиламиохраны линий и сооружений связи Российской Федерации» от 9.06.1995г. №578.</w:t>
      </w:r>
    </w:p>
    <w:p w:rsidR="001E4649" w:rsidRPr="00B54CC7" w:rsidRDefault="001E4649" w:rsidP="002C2FDB">
      <w:pPr>
        <w:ind w:firstLine="709"/>
        <w:jc w:val="both"/>
        <w:rPr>
          <w:rFonts w:ascii="Arial" w:eastAsia="TimesNewRomanPSMT" w:hAnsi="Arial" w:cs="Arial"/>
          <w:sz w:val="24"/>
          <w:szCs w:val="24"/>
          <w:lang w:eastAsia="zh-CN"/>
        </w:rPr>
      </w:pPr>
      <w:r w:rsidRPr="00B54CC7">
        <w:rPr>
          <w:rFonts w:ascii="Arial" w:eastAsia="TimesNewRomanPSMT" w:hAnsi="Arial" w:cs="Arial"/>
          <w:sz w:val="24"/>
          <w:szCs w:val="24"/>
          <w:lang w:eastAsia="zh-CN"/>
        </w:rPr>
        <w:t>Устанавливаются охранные зоны с особыми условиями использования:</w:t>
      </w:r>
    </w:p>
    <w:p w:rsidR="001E4649" w:rsidRPr="00B54CC7" w:rsidRDefault="001E4649" w:rsidP="002C2FDB">
      <w:pPr>
        <w:ind w:firstLine="709"/>
        <w:jc w:val="both"/>
        <w:rPr>
          <w:rFonts w:ascii="Arial" w:eastAsia="TimesNewRomanPSMT" w:hAnsi="Arial" w:cs="Arial"/>
          <w:sz w:val="24"/>
          <w:szCs w:val="24"/>
          <w:lang w:eastAsia="zh-CN"/>
        </w:rPr>
      </w:pPr>
      <w:r w:rsidRPr="00B54CC7">
        <w:rPr>
          <w:rFonts w:ascii="Arial" w:eastAsia="TimesNewRomanPSMT" w:hAnsi="Arial" w:cs="Arial"/>
          <w:sz w:val="24"/>
          <w:szCs w:val="24"/>
          <w:lang w:eastAsia="zh-CN"/>
        </w:rPr>
        <w:t>- для подземных кабельных и для воздушных линий связи и линий радиофикации,расположенных вне населенных пунктов на безлесных участках, - в виде участков земливдоль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неменее чем на 2 метра с каждой стороны;</w:t>
      </w:r>
    </w:p>
    <w:p w:rsidR="001E4649" w:rsidRPr="00B54CC7" w:rsidRDefault="001E4649" w:rsidP="002C2FDB">
      <w:pPr>
        <w:ind w:firstLine="709"/>
        <w:jc w:val="both"/>
        <w:rPr>
          <w:rFonts w:ascii="Arial" w:eastAsia="TimesNewRomanPSMT" w:hAnsi="Arial" w:cs="Arial"/>
          <w:sz w:val="24"/>
          <w:szCs w:val="24"/>
          <w:lang w:eastAsia="zh-CN"/>
        </w:rPr>
      </w:pPr>
      <w:r w:rsidRPr="00B54CC7">
        <w:rPr>
          <w:rFonts w:ascii="Arial" w:eastAsia="TimesNewRomanPSMT" w:hAnsi="Arial" w:cs="Arial"/>
          <w:sz w:val="24"/>
          <w:szCs w:val="24"/>
          <w:lang w:eastAsia="zh-CN"/>
        </w:rPr>
        <w:t>-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водногопространства по всей глубине от водной поверхности до дна, определяемых параллельнымиплоскостями,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(арыки)на 100 метров с каждой стороны;</w:t>
      </w:r>
    </w:p>
    <w:p w:rsidR="001E4649" w:rsidRPr="00B54CC7" w:rsidRDefault="001E4649" w:rsidP="002C2FDB">
      <w:pPr>
        <w:ind w:firstLine="709"/>
        <w:jc w:val="both"/>
        <w:rPr>
          <w:rFonts w:ascii="Arial" w:eastAsia="TimesNewRomanPSMT" w:hAnsi="Arial" w:cs="Arial"/>
          <w:sz w:val="24"/>
          <w:szCs w:val="24"/>
          <w:lang w:eastAsia="zh-CN"/>
        </w:rPr>
      </w:pPr>
      <w:r w:rsidRPr="00B54CC7">
        <w:rPr>
          <w:rFonts w:ascii="Arial" w:eastAsia="TimesNewRomanPSMT" w:hAnsi="Arial" w:cs="Arial"/>
          <w:sz w:val="24"/>
          <w:szCs w:val="24"/>
          <w:lang w:eastAsia="zh-CN"/>
        </w:rPr>
        <w:t>- для наземных и подземных необслуживаемых усилительных и регенерационныхпунктов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1E4649" w:rsidRPr="00B54CC7" w:rsidRDefault="001E4649" w:rsidP="002C2FDB">
      <w:pPr>
        <w:ind w:firstLine="709"/>
        <w:jc w:val="both"/>
        <w:rPr>
          <w:rFonts w:ascii="Arial" w:hAnsi="Arial" w:cs="Arial"/>
          <w:sz w:val="24"/>
          <w:szCs w:val="24"/>
          <w:lang w:eastAsia="zh-CN"/>
        </w:rPr>
      </w:pPr>
      <w:r w:rsidRPr="00B54CC7">
        <w:rPr>
          <w:rFonts w:ascii="Arial" w:eastAsia="TimesNewRomanPSMT" w:hAnsi="Arial" w:cs="Arial"/>
          <w:sz w:val="24"/>
          <w:szCs w:val="24"/>
          <w:lang w:eastAsia="zh-CN"/>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1E4649" w:rsidRPr="00B54CC7" w:rsidRDefault="001E4649" w:rsidP="002C2FDB">
      <w:pPr>
        <w:ind w:firstLine="709"/>
        <w:jc w:val="both"/>
        <w:rPr>
          <w:rFonts w:ascii="Arial" w:hAnsi="Arial" w:cs="Arial"/>
          <w:sz w:val="24"/>
          <w:szCs w:val="24"/>
          <w:lang w:eastAsia="zh-CN"/>
        </w:rPr>
      </w:pPr>
      <w:bookmarkStart w:id="134" w:name="_Toc491162186"/>
      <w:r w:rsidRPr="00B54CC7">
        <w:rPr>
          <w:rFonts w:ascii="Arial" w:hAnsi="Arial" w:cs="Arial"/>
          <w:sz w:val="24"/>
          <w:szCs w:val="24"/>
          <w:lang w:eastAsia="zh-CN"/>
        </w:rPr>
        <w:t>Придорожные полосы автомобильных дорог</w:t>
      </w:r>
      <w:bookmarkEnd w:id="134"/>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В целях обеспечения нормальных условий эксплуатации автомобильных дорог и их сохранности, обеспечения требований безопасности дорожного движения и безопасности населения, устанавливаются придорожные полосы автомобильных дорог.</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 Ширина придорожной полосы устанавливается в зависимости от категории дороги и с учетом ее перспективного развития.</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 xml:space="preserve">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 разработан в соответствии со </w:t>
      </w:r>
      <w:hyperlink r:id="rId16" w:history="1">
        <w:r w:rsidRPr="00B54CC7">
          <w:rPr>
            <w:rFonts w:ascii="Arial" w:hAnsi="Arial" w:cs="Arial"/>
            <w:sz w:val="24"/>
            <w:szCs w:val="24"/>
            <w:lang w:eastAsia="zh-CN"/>
          </w:rPr>
          <w:t>статьей 26</w:t>
        </w:r>
      </w:hyperlink>
      <w:r w:rsidRPr="00B54CC7">
        <w:rPr>
          <w:rFonts w:ascii="Arial" w:hAnsi="Arial" w:cs="Arial"/>
          <w:sz w:val="24"/>
          <w:szCs w:val="24"/>
          <w:lang w:eastAsia="zh-CN"/>
        </w:rPr>
        <w:t xml:space="preserve"> Федерального закона от 8 ноября 2007г.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(далее – Федеральный закон от 8 ноября 2007г. №257-ФЗ) и </w:t>
      </w:r>
      <w:hyperlink r:id="rId17" w:history="1">
        <w:r w:rsidRPr="00B54CC7">
          <w:rPr>
            <w:rFonts w:ascii="Arial" w:hAnsi="Arial" w:cs="Arial"/>
            <w:sz w:val="24"/>
            <w:szCs w:val="24"/>
            <w:lang w:eastAsia="zh-CN"/>
          </w:rPr>
          <w:t>пунктом 5.2.53.28</w:t>
        </w:r>
      </w:hyperlink>
      <w:r w:rsidRPr="00B54CC7">
        <w:rPr>
          <w:rFonts w:ascii="Arial" w:hAnsi="Arial" w:cs="Arial"/>
          <w:sz w:val="24"/>
          <w:szCs w:val="24"/>
          <w:lang w:eastAsia="zh-CN"/>
        </w:rPr>
        <w:t xml:space="preserve"> Положения о Министерстве транспорта Российской Федерации, утвержденного </w:t>
      </w:r>
      <w:hyperlink r:id="rId18" w:history="1">
        <w:r w:rsidRPr="00B54CC7">
          <w:rPr>
            <w:rFonts w:ascii="Arial" w:hAnsi="Arial" w:cs="Arial"/>
            <w:sz w:val="24"/>
            <w:szCs w:val="24"/>
            <w:lang w:eastAsia="zh-CN"/>
          </w:rPr>
          <w:t>постановлением</w:t>
        </w:r>
      </w:hyperlink>
      <w:r w:rsidRPr="00B54CC7">
        <w:rPr>
          <w:rFonts w:ascii="Arial" w:hAnsi="Arial" w:cs="Arial"/>
          <w:sz w:val="24"/>
          <w:szCs w:val="24"/>
          <w:lang w:eastAsia="zh-CN"/>
        </w:rPr>
        <w:t xml:space="preserve"> Правительства Российской Федерации от 30 июля 2004 г. № 395, и определяет: </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Придорожные полосы:</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 xml:space="preserve">- автодорога областного значения </w:t>
      </w:r>
      <w:r w:rsidRPr="00B54CC7">
        <w:rPr>
          <w:rFonts w:ascii="Arial" w:hAnsi="Arial" w:cs="Arial"/>
          <w:sz w:val="24"/>
          <w:szCs w:val="24"/>
        </w:rPr>
        <w:t>Котик-Умыган</w:t>
      </w:r>
      <w:r w:rsidRPr="00B54CC7">
        <w:rPr>
          <w:rFonts w:ascii="Arial" w:hAnsi="Arial" w:cs="Arial"/>
          <w:sz w:val="24"/>
          <w:szCs w:val="24"/>
          <w:lang w:eastAsia="zh-CN"/>
        </w:rPr>
        <w:t xml:space="preserve">- 25м; </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 автодорога регионального значения «</w:t>
      </w:r>
      <w:r w:rsidRPr="00B54CC7">
        <w:rPr>
          <w:rFonts w:ascii="Arial" w:hAnsi="Arial" w:cs="Arial"/>
          <w:sz w:val="24"/>
          <w:szCs w:val="24"/>
        </w:rPr>
        <w:t>Подъезд к д.Котик</w:t>
      </w:r>
      <w:r w:rsidRPr="00B54CC7">
        <w:rPr>
          <w:rFonts w:ascii="Arial" w:hAnsi="Arial" w:cs="Arial"/>
          <w:sz w:val="24"/>
          <w:szCs w:val="24"/>
          <w:lang w:eastAsia="zh-CN"/>
        </w:rPr>
        <w:t>» - 25 м;</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 автодорога регионального значения «</w:t>
      </w:r>
      <w:r w:rsidRPr="00B54CC7">
        <w:rPr>
          <w:rFonts w:ascii="Arial" w:hAnsi="Arial" w:cs="Arial"/>
          <w:sz w:val="24"/>
          <w:szCs w:val="24"/>
        </w:rPr>
        <w:t>Подъезд к д.Утай</w:t>
      </w:r>
      <w:r w:rsidRPr="00B54CC7">
        <w:rPr>
          <w:rFonts w:ascii="Arial" w:hAnsi="Arial" w:cs="Arial"/>
          <w:sz w:val="24"/>
          <w:szCs w:val="24"/>
          <w:lang w:eastAsia="zh-CN"/>
        </w:rPr>
        <w:t>» - 25 м.</w:t>
      </w:r>
    </w:p>
    <w:p w:rsidR="001E4649" w:rsidRPr="00B54CC7" w:rsidRDefault="001E4649" w:rsidP="002C2FDB">
      <w:pPr>
        <w:ind w:firstLine="709"/>
        <w:jc w:val="both"/>
        <w:rPr>
          <w:rFonts w:ascii="Arial" w:hAnsi="Arial" w:cs="Arial"/>
          <w:sz w:val="24"/>
          <w:szCs w:val="24"/>
          <w:lang w:eastAsia="zh-CN"/>
        </w:rPr>
      </w:pPr>
      <w:bookmarkStart w:id="135" w:name="_Toc491162187"/>
      <w:r w:rsidRPr="00B54CC7">
        <w:rPr>
          <w:rFonts w:ascii="Arial" w:hAnsi="Arial" w:cs="Arial"/>
          <w:sz w:val="24"/>
          <w:szCs w:val="24"/>
          <w:lang w:eastAsia="zh-CN"/>
        </w:rPr>
        <w:t>Зоны санитарного разрыва</w:t>
      </w:r>
      <w:bookmarkEnd w:id="135"/>
    </w:p>
    <w:p w:rsidR="001E4649" w:rsidRPr="00B54CC7" w:rsidRDefault="001E4649" w:rsidP="002C2FDB">
      <w:pPr>
        <w:ind w:firstLine="709"/>
        <w:jc w:val="both"/>
        <w:rPr>
          <w:rFonts w:ascii="Arial" w:eastAsia="TimesNewRomanPSMT" w:hAnsi="Arial" w:cs="Arial"/>
          <w:sz w:val="24"/>
          <w:szCs w:val="24"/>
          <w:lang w:eastAsia="zh-CN"/>
        </w:rPr>
      </w:pPr>
      <w:r w:rsidRPr="00B54CC7">
        <w:rPr>
          <w:rFonts w:ascii="Arial" w:eastAsia="TimesNewRomanPSMT" w:hAnsi="Arial" w:cs="Arial"/>
          <w:sz w:val="24"/>
          <w:szCs w:val="24"/>
          <w:lang w:eastAsia="zh-CN"/>
        </w:rPr>
        <w:t xml:space="preserve">Зоны санитарного разрыва Котикского муниципального образования устанавливаются для железной дороги, областных автодорог и автодорог федерального значения. </w:t>
      </w:r>
    </w:p>
    <w:p w:rsidR="001E4649" w:rsidRPr="00B54CC7" w:rsidRDefault="001E4649" w:rsidP="002C2FDB">
      <w:pPr>
        <w:ind w:firstLine="709"/>
        <w:jc w:val="both"/>
        <w:rPr>
          <w:rFonts w:ascii="Arial" w:eastAsia="TimesNewRomanPSMT" w:hAnsi="Arial" w:cs="Arial"/>
          <w:sz w:val="24"/>
          <w:szCs w:val="24"/>
          <w:lang w:eastAsia="zh-CN"/>
        </w:rPr>
      </w:pPr>
      <w:r w:rsidRPr="00B54CC7">
        <w:rPr>
          <w:rFonts w:ascii="Arial" w:eastAsia="TimesNewRomanPSMT" w:hAnsi="Arial" w:cs="Arial"/>
          <w:sz w:val="24"/>
          <w:szCs w:val="24"/>
          <w:lang w:eastAsia="zh-CN"/>
        </w:rPr>
        <w:t>Ограничения для дорог устанавливаются Земельным Кодексом Российской Федерации №136 –ФЗ, от 25.10.2001г., ФЗ №257 от 8.11.2007г. «Об автомобильных дорогах и о дорожной деятельности в РФ», Постановлением Правительства РФ от 29.10.09 №860 «О требованиях кобеспеченности автомобильных дорог общего пользования объектов дорожного сервиса,размещенных в границах полос отвода», Постановлением Правительства №717 от 2.09.2009г,Приказами Минтранса РФ от 13.01.2010г №4,№5.</w:t>
      </w:r>
    </w:p>
    <w:p w:rsidR="001E4649" w:rsidRPr="00B54CC7" w:rsidRDefault="001E4649" w:rsidP="002C2FDB">
      <w:pPr>
        <w:ind w:firstLine="709"/>
        <w:jc w:val="both"/>
        <w:rPr>
          <w:rFonts w:ascii="Arial" w:eastAsia="TimesNewRomanPSMT" w:hAnsi="Arial" w:cs="Arial"/>
          <w:sz w:val="24"/>
          <w:szCs w:val="24"/>
          <w:lang w:eastAsia="zh-CN"/>
        </w:rPr>
      </w:pPr>
      <w:r w:rsidRPr="00B54CC7">
        <w:rPr>
          <w:rFonts w:ascii="Arial" w:eastAsia="TimesNewRomanPSMT" w:hAnsi="Arial" w:cs="Arial"/>
          <w:sz w:val="24"/>
          <w:szCs w:val="24"/>
          <w:lang w:eastAsia="zh-CN"/>
        </w:rPr>
        <w:t>Строительство, реконструкция в границах придорожных полос автомобильной дорогиобъектов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формевладельца автомобильной дороги. Это согласие должно содержать технические требования иусловия, подлежащие обязательному исполнению лицами, осуществляющими строительство,реконструкцию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настоящейстатье - технические требования и условия, подлежащие обязательному исполнению).</w:t>
      </w:r>
    </w:p>
    <w:p w:rsidR="001E4649" w:rsidRPr="00B54CC7" w:rsidRDefault="001E4649" w:rsidP="002C2FDB">
      <w:pPr>
        <w:ind w:firstLine="709"/>
        <w:jc w:val="both"/>
        <w:rPr>
          <w:rFonts w:ascii="Arial" w:hAnsi="Arial" w:cs="Arial"/>
          <w:sz w:val="24"/>
          <w:szCs w:val="24"/>
          <w:lang w:eastAsia="zh-CN"/>
        </w:rPr>
      </w:pPr>
      <w:r w:rsidRPr="00B54CC7">
        <w:rPr>
          <w:rFonts w:ascii="Arial" w:eastAsia="TimesNewRomanPSMT" w:hAnsi="Arial" w:cs="Arial"/>
          <w:sz w:val="24"/>
          <w:szCs w:val="24"/>
          <w:lang w:eastAsia="zh-CN"/>
        </w:rPr>
        <w:t>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(вслучае если для строительства или реконструкции указанных объектов требуется выдачаразрешения на строительство), без согласия или с нарушением технических требований иусловий, подлежащих обязательному исполнению, по требованию органа, уполномоченногона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засчет лиц, виновных в незаконном возведении указанных объектов, сооружений, в соответствии с законодательством Российской Федерации. Порядок установления и использованияпридорожных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высшимисполнительным органом государственной власти субъекта Российской Федерации, органомместного самоуправления.</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Ограничения для железных дорог устанавливается СНиП 2.07.01-89, согласно которому зона санитарного разрыва должна составлять 100 м.  При размещении железных дорог в выемке или при осуществлении специальных шумозащитных мероприятий, обеспечивающих требования СНиП-</w:t>
      </w:r>
      <w:r w:rsidRPr="00B54CC7">
        <w:rPr>
          <w:rFonts w:ascii="Arial" w:hAnsi="Arial" w:cs="Arial"/>
          <w:sz w:val="24"/>
          <w:szCs w:val="24"/>
          <w:lang w:val="en-US" w:eastAsia="zh-CN"/>
        </w:rPr>
        <w:t>II</w:t>
      </w:r>
      <w:r w:rsidRPr="00B54CC7">
        <w:rPr>
          <w:rFonts w:ascii="Arial" w:hAnsi="Arial" w:cs="Arial"/>
          <w:sz w:val="24"/>
          <w:szCs w:val="24"/>
          <w:lang w:eastAsia="zh-CN"/>
        </w:rPr>
        <w:t>-12-77, ширина санитарно-защитной зоны может быть уменьшена, но не более чем на 50 м.</w:t>
      </w:r>
    </w:p>
    <w:p w:rsidR="001E4649" w:rsidRPr="00B54CC7" w:rsidRDefault="001E4649" w:rsidP="002C2FDB">
      <w:pPr>
        <w:ind w:firstLine="709"/>
        <w:jc w:val="both"/>
        <w:rPr>
          <w:rFonts w:ascii="Arial" w:hAnsi="Arial" w:cs="Arial"/>
          <w:sz w:val="24"/>
          <w:szCs w:val="24"/>
          <w:lang w:eastAsia="zh-CN"/>
        </w:rPr>
      </w:pPr>
    </w:p>
    <w:p w:rsidR="001E4649" w:rsidRPr="00B54CC7" w:rsidRDefault="001E4649" w:rsidP="002C2FDB">
      <w:pPr>
        <w:ind w:firstLine="709"/>
        <w:jc w:val="both"/>
        <w:rPr>
          <w:rFonts w:ascii="Arial" w:hAnsi="Arial" w:cs="Arial"/>
          <w:sz w:val="24"/>
          <w:szCs w:val="24"/>
          <w:lang w:eastAsia="zh-CN"/>
        </w:rPr>
      </w:pPr>
      <w:bookmarkStart w:id="136" w:name="ch52"/>
      <w:bookmarkStart w:id="137" w:name="ch48"/>
      <w:bookmarkStart w:id="138" w:name="_Toc491162188"/>
      <w:r w:rsidRPr="00B54CC7">
        <w:rPr>
          <w:rFonts w:ascii="Arial" w:hAnsi="Arial" w:cs="Arial"/>
          <w:sz w:val="24"/>
          <w:szCs w:val="24"/>
          <w:lang w:eastAsia="zh-CN"/>
        </w:rPr>
        <w:t xml:space="preserve">Статья 41. </w:t>
      </w:r>
      <w:bookmarkEnd w:id="136"/>
      <w:bookmarkEnd w:id="137"/>
      <w:r w:rsidRPr="00B54CC7">
        <w:rPr>
          <w:rFonts w:ascii="Arial" w:hAnsi="Arial" w:cs="Arial"/>
          <w:sz w:val="24"/>
          <w:szCs w:val="24"/>
          <w:lang w:eastAsia="zh-CN"/>
        </w:rPr>
        <w:t>Границы территорий, для которых градостроительный регламент не устанавливается.</w:t>
      </w:r>
      <w:bookmarkEnd w:id="138"/>
    </w:p>
    <w:p w:rsidR="001E4649" w:rsidRPr="00B54CC7" w:rsidRDefault="001E4649" w:rsidP="002C2FDB">
      <w:pPr>
        <w:ind w:firstLine="709"/>
        <w:jc w:val="both"/>
        <w:rPr>
          <w:rFonts w:ascii="Arial" w:hAnsi="Arial" w:cs="Arial"/>
          <w:sz w:val="24"/>
          <w:szCs w:val="24"/>
          <w:lang w:eastAsia="zh-CN"/>
        </w:rPr>
      </w:pPr>
      <w:bookmarkStart w:id="139" w:name="_Toc491162189"/>
      <w:r w:rsidRPr="00B54CC7">
        <w:rPr>
          <w:rFonts w:ascii="Arial" w:hAnsi="Arial" w:cs="Arial"/>
          <w:sz w:val="24"/>
          <w:szCs w:val="24"/>
          <w:lang w:eastAsia="zh-CN"/>
        </w:rPr>
        <w:t>Зона сельскохозяйственных угодий</w:t>
      </w:r>
      <w:bookmarkEnd w:id="139"/>
    </w:p>
    <w:p w:rsidR="001E4649" w:rsidRPr="00B54CC7" w:rsidRDefault="001E4649" w:rsidP="002C2FDB">
      <w:pPr>
        <w:ind w:firstLine="709"/>
        <w:jc w:val="both"/>
        <w:rPr>
          <w:rFonts w:ascii="Arial" w:hAnsi="Arial" w:cs="Arial"/>
          <w:sz w:val="24"/>
          <w:szCs w:val="24"/>
          <w:lang w:eastAsia="zh-CN"/>
        </w:rPr>
      </w:pPr>
      <w:r w:rsidRPr="00B54CC7">
        <w:rPr>
          <w:rFonts w:ascii="Arial" w:eastAsia="TimesNewRomanPSMT" w:hAnsi="Arial" w:cs="Arial"/>
          <w:sz w:val="24"/>
          <w:szCs w:val="24"/>
          <w:lang w:eastAsia="zh-CN"/>
        </w:rPr>
        <w:t>Условия использования и ограничения на территории земель сельскохозяйственныхугодий регламентируется Градостроительным Кодексом Российской Федерации от29.12.2004г. №190</w:t>
      </w:r>
      <w:r w:rsidRPr="00B54CC7">
        <w:rPr>
          <w:rFonts w:ascii="Arial" w:hAnsi="Arial" w:cs="Arial"/>
          <w:sz w:val="24"/>
          <w:szCs w:val="24"/>
          <w:lang w:eastAsia="zh-CN"/>
        </w:rPr>
        <w:t>-</w:t>
      </w:r>
      <w:r w:rsidRPr="00B54CC7">
        <w:rPr>
          <w:rFonts w:ascii="Arial" w:eastAsia="TimesNewRomanPSMT" w:hAnsi="Arial" w:cs="Arial"/>
          <w:sz w:val="24"/>
          <w:szCs w:val="24"/>
          <w:lang w:eastAsia="zh-CN"/>
        </w:rPr>
        <w:t>ФЗ, Земельным Кодексом Российской Федерации от 25.10.2001г. №136</w:t>
      </w:r>
      <w:r w:rsidRPr="00B54CC7">
        <w:rPr>
          <w:rFonts w:ascii="Arial" w:hAnsi="Arial" w:cs="Arial"/>
          <w:sz w:val="24"/>
          <w:szCs w:val="24"/>
          <w:lang w:eastAsia="zh-CN"/>
        </w:rPr>
        <w:t>-</w:t>
      </w:r>
      <w:r w:rsidRPr="00B54CC7">
        <w:rPr>
          <w:rFonts w:ascii="Arial" w:eastAsia="TimesNewRomanPSMT" w:hAnsi="Arial" w:cs="Arial"/>
          <w:sz w:val="24"/>
          <w:szCs w:val="24"/>
          <w:lang w:eastAsia="zh-CN"/>
        </w:rPr>
        <w:t>ФЗ.- 101</w:t>
      </w:r>
    </w:p>
    <w:p w:rsidR="001E4649" w:rsidRPr="00B54CC7" w:rsidRDefault="001E4649" w:rsidP="002C2FDB">
      <w:pPr>
        <w:ind w:firstLine="709"/>
        <w:jc w:val="both"/>
        <w:rPr>
          <w:rFonts w:ascii="Arial" w:hAnsi="Arial" w:cs="Arial"/>
          <w:sz w:val="24"/>
          <w:szCs w:val="24"/>
          <w:lang w:eastAsia="zh-CN"/>
        </w:rPr>
      </w:pPr>
      <w:bookmarkStart w:id="140" w:name="_Toc491162190"/>
      <w:r w:rsidRPr="00B54CC7">
        <w:rPr>
          <w:rFonts w:ascii="Arial" w:hAnsi="Arial" w:cs="Arial"/>
          <w:sz w:val="24"/>
          <w:szCs w:val="24"/>
          <w:lang w:eastAsia="zh-CN"/>
        </w:rPr>
        <w:t>Зона лесов (земли лесного фонда)</w:t>
      </w:r>
      <w:bookmarkEnd w:id="140"/>
    </w:p>
    <w:p w:rsidR="001E4649" w:rsidRPr="00B54CC7" w:rsidRDefault="001E4649" w:rsidP="002C2FDB">
      <w:pPr>
        <w:ind w:firstLine="709"/>
        <w:jc w:val="both"/>
        <w:rPr>
          <w:rFonts w:ascii="Arial" w:hAnsi="Arial" w:cs="Arial"/>
          <w:sz w:val="24"/>
          <w:szCs w:val="24"/>
          <w:lang w:eastAsia="zh-CN"/>
        </w:rPr>
      </w:pPr>
      <w:r w:rsidRPr="00B54CC7">
        <w:rPr>
          <w:rFonts w:ascii="Arial" w:eastAsia="TimesNewRomanPSMT" w:hAnsi="Arial" w:cs="Arial"/>
          <w:sz w:val="24"/>
          <w:szCs w:val="24"/>
          <w:lang w:eastAsia="zh-CN"/>
        </w:rPr>
        <w:t>Условия использования земель лесного фонда устанавливаются Лесным Кодексом Российской Федерации от 4.12.2006г. ФЗ №200, Земельным Кодексом Российской Федерации от 25.10.2001г. №136</w:t>
      </w:r>
      <w:r w:rsidRPr="00B54CC7">
        <w:rPr>
          <w:rFonts w:ascii="Arial" w:hAnsi="Arial" w:cs="Arial"/>
          <w:sz w:val="24"/>
          <w:szCs w:val="24"/>
          <w:lang w:eastAsia="zh-CN"/>
        </w:rPr>
        <w:t>-</w:t>
      </w:r>
      <w:r w:rsidRPr="00B54CC7">
        <w:rPr>
          <w:rFonts w:ascii="Arial" w:eastAsia="TimesNewRomanPSMT" w:hAnsi="Arial" w:cs="Arial"/>
          <w:sz w:val="24"/>
          <w:szCs w:val="24"/>
          <w:lang w:eastAsia="zh-CN"/>
        </w:rPr>
        <w:t>ФЗ, Градостроительным Кодексом Российской Федерации от29.12.2004г. №190</w:t>
      </w:r>
      <w:r w:rsidRPr="00B54CC7">
        <w:rPr>
          <w:rFonts w:ascii="Arial" w:hAnsi="Arial" w:cs="Arial"/>
          <w:sz w:val="24"/>
          <w:szCs w:val="24"/>
          <w:lang w:eastAsia="zh-CN"/>
        </w:rPr>
        <w:t>-</w:t>
      </w:r>
      <w:r w:rsidRPr="00B54CC7">
        <w:rPr>
          <w:rFonts w:ascii="Arial" w:eastAsia="TimesNewRomanPSMT" w:hAnsi="Arial" w:cs="Arial"/>
          <w:sz w:val="24"/>
          <w:szCs w:val="24"/>
          <w:lang w:eastAsia="zh-CN"/>
        </w:rPr>
        <w:t xml:space="preserve">ФЗ, </w:t>
      </w:r>
      <w:r w:rsidRPr="00B54CC7">
        <w:rPr>
          <w:rFonts w:ascii="Arial" w:hAnsi="Arial" w:cs="Arial"/>
          <w:sz w:val="24"/>
          <w:szCs w:val="24"/>
          <w:lang w:eastAsia="zh-CN"/>
        </w:rPr>
        <w:t>Лесохозяйственным регламентом Тулунского лесничества, утвержденным приказом Агентства лесного хозяйства от 11.01.2011г №16-ра "Об утверждении лесохозяйственных регламентов".</w:t>
      </w:r>
    </w:p>
    <w:p w:rsidR="001E4649" w:rsidRPr="00B54CC7" w:rsidRDefault="001E4649" w:rsidP="002C2FDB">
      <w:pPr>
        <w:ind w:firstLine="709"/>
        <w:jc w:val="both"/>
        <w:rPr>
          <w:rFonts w:ascii="Arial" w:hAnsi="Arial" w:cs="Arial"/>
          <w:sz w:val="24"/>
          <w:szCs w:val="24"/>
          <w:lang w:eastAsia="zh-CN"/>
        </w:rPr>
      </w:pPr>
      <w:bookmarkStart w:id="141" w:name="_Toc491162191"/>
      <w:r w:rsidRPr="00B54CC7">
        <w:rPr>
          <w:rFonts w:ascii="Arial" w:hAnsi="Arial" w:cs="Arial"/>
          <w:sz w:val="24"/>
          <w:szCs w:val="24"/>
          <w:lang w:eastAsia="zh-CN"/>
        </w:rPr>
        <w:t>Зона водных объектов</w:t>
      </w:r>
      <w:bookmarkEnd w:id="141"/>
    </w:p>
    <w:p w:rsidR="001E4649" w:rsidRPr="00B54CC7" w:rsidRDefault="001E4649" w:rsidP="002C2FDB">
      <w:pPr>
        <w:ind w:firstLine="709"/>
        <w:jc w:val="both"/>
        <w:rPr>
          <w:rFonts w:ascii="Arial" w:eastAsia="TimesNewRomanPSMT" w:hAnsi="Arial" w:cs="Arial"/>
          <w:sz w:val="24"/>
          <w:szCs w:val="24"/>
          <w:lang w:eastAsia="zh-CN"/>
        </w:rPr>
      </w:pPr>
      <w:r w:rsidRPr="00B54CC7">
        <w:rPr>
          <w:rFonts w:ascii="Arial" w:eastAsia="TimesNewRomanPSMT" w:hAnsi="Arial" w:cs="Arial"/>
          <w:sz w:val="24"/>
          <w:szCs w:val="24"/>
          <w:lang w:eastAsia="zh-CN"/>
        </w:rPr>
        <w:t>Условия использования и ограничения на территории водных объектов регламентируются Водным Кодексом Российской Федерации от 3.06.2006г. №74</w:t>
      </w:r>
      <w:r w:rsidRPr="00B54CC7">
        <w:rPr>
          <w:rFonts w:ascii="Arial" w:hAnsi="Arial" w:cs="Arial"/>
          <w:sz w:val="24"/>
          <w:szCs w:val="24"/>
          <w:lang w:eastAsia="zh-CN"/>
        </w:rPr>
        <w:t>-</w:t>
      </w:r>
      <w:r w:rsidRPr="00B54CC7">
        <w:rPr>
          <w:rFonts w:ascii="Arial" w:eastAsia="TimesNewRomanPSMT" w:hAnsi="Arial" w:cs="Arial"/>
          <w:sz w:val="24"/>
          <w:szCs w:val="24"/>
          <w:lang w:eastAsia="zh-CN"/>
        </w:rPr>
        <w:t>ФЗ, Градостроительным Кодексом Российской Федерации от29.12.2004г. №190</w:t>
      </w:r>
      <w:r w:rsidRPr="00B54CC7">
        <w:rPr>
          <w:rFonts w:ascii="Arial" w:hAnsi="Arial" w:cs="Arial"/>
          <w:sz w:val="24"/>
          <w:szCs w:val="24"/>
          <w:lang w:eastAsia="zh-CN"/>
        </w:rPr>
        <w:t>-</w:t>
      </w:r>
      <w:r w:rsidRPr="00B54CC7">
        <w:rPr>
          <w:rFonts w:ascii="Arial" w:eastAsia="TimesNewRomanPSMT" w:hAnsi="Arial" w:cs="Arial"/>
          <w:sz w:val="24"/>
          <w:szCs w:val="24"/>
          <w:lang w:eastAsia="zh-CN"/>
        </w:rPr>
        <w:t>ФЗ, Земельным Кодексом Российской Федерации от 25.10.2001г. №136</w:t>
      </w:r>
      <w:r w:rsidRPr="00B54CC7">
        <w:rPr>
          <w:rFonts w:ascii="Arial" w:hAnsi="Arial" w:cs="Arial"/>
          <w:sz w:val="24"/>
          <w:szCs w:val="24"/>
          <w:lang w:eastAsia="zh-CN"/>
        </w:rPr>
        <w:t>-</w:t>
      </w:r>
      <w:r w:rsidRPr="00B54CC7">
        <w:rPr>
          <w:rFonts w:ascii="Arial" w:eastAsia="TimesNewRomanPSMT" w:hAnsi="Arial" w:cs="Arial"/>
          <w:sz w:val="24"/>
          <w:szCs w:val="24"/>
          <w:lang w:eastAsia="zh-CN"/>
        </w:rPr>
        <w:t>ФЗ, региональными и местными нормативно</w:t>
      </w:r>
      <w:r w:rsidRPr="00B54CC7">
        <w:rPr>
          <w:rFonts w:ascii="Arial" w:hAnsi="Arial" w:cs="Arial"/>
          <w:sz w:val="24"/>
          <w:szCs w:val="24"/>
          <w:lang w:eastAsia="zh-CN"/>
        </w:rPr>
        <w:t>-</w:t>
      </w:r>
      <w:r w:rsidRPr="00B54CC7">
        <w:rPr>
          <w:rFonts w:ascii="Arial" w:eastAsia="TimesNewRomanPSMT" w:hAnsi="Arial" w:cs="Arial"/>
          <w:sz w:val="24"/>
          <w:szCs w:val="24"/>
          <w:lang w:eastAsia="zh-CN"/>
        </w:rPr>
        <w:t>правовыми актами.</w:t>
      </w:r>
    </w:p>
    <w:p w:rsidR="001E4649" w:rsidRPr="00B54CC7" w:rsidRDefault="001E4649" w:rsidP="002C2FDB">
      <w:pPr>
        <w:ind w:firstLine="709"/>
        <w:jc w:val="both"/>
        <w:rPr>
          <w:rFonts w:ascii="Arial" w:eastAsia="TimesNewRomanPSMT" w:hAnsi="Arial" w:cs="Arial"/>
          <w:sz w:val="24"/>
          <w:szCs w:val="24"/>
          <w:lang w:eastAsia="zh-CN"/>
        </w:rPr>
      </w:pPr>
    </w:p>
    <w:p w:rsidR="001E4649" w:rsidRDefault="001E4649" w:rsidP="002C2FDB">
      <w:pPr>
        <w:ind w:firstLine="709"/>
        <w:jc w:val="both"/>
        <w:rPr>
          <w:rFonts w:ascii="Arial" w:hAnsi="Arial" w:cs="Arial"/>
          <w:sz w:val="24"/>
          <w:szCs w:val="24"/>
          <w:lang w:eastAsia="zh-CN"/>
        </w:rPr>
      </w:pPr>
      <w:bookmarkStart w:id="142" w:name="ch53"/>
      <w:bookmarkStart w:id="143" w:name="ch49"/>
      <w:bookmarkStart w:id="144" w:name="_Toc491162192"/>
      <w:r w:rsidRPr="00B54CC7">
        <w:rPr>
          <w:rFonts w:ascii="Arial" w:hAnsi="Arial" w:cs="Arial"/>
          <w:sz w:val="24"/>
          <w:szCs w:val="24"/>
          <w:lang w:eastAsia="zh-CN"/>
        </w:rPr>
        <w:t xml:space="preserve">Статья 42. </w:t>
      </w:r>
      <w:bookmarkEnd w:id="142"/>
      <w:bookmarkEnd w:id="143"/>
      <w:r w:rsidRPr="00B54CC7">
        <w:rPr>
          <w:rFonts w:ascii="Arial" w:hAnsi="Arial" w:cs="Arial"/>
          <w:sz w:val="24"/>
          <w:szCs w:val="24"/>
          <w:lang w:eastAsia="zh-CN"/>
        </w:rPr>
        <w:t>Границы территорий, на которые действие градостроительного регламента не распространяется</w:t>
      </w:r>
      <w:bookmarkEnd w:id="144"/>
    </w:p>
    <w:p w:rsidR="001E4649" w:rsidRPr="00B54CC7" w:rsidRDefault="001E4649" w:rsidP="002C2FDB">
      <w:pPr>
        <w:ind w:firstLine="709"/>
        <w:jc w:val="both"/>
        <w:rPr>
          <w:rFonts w:ascii="Arial" w:hAnsi="Arial" w:cs="Arial"/>
          <w:sz w:val="24"/>
          <w:szCs w:val="24"/>
          <w:lang w:eastAsia="zh-CN"/>
        </w:rPr>
      </w:pPr>
    </w:p>
    <w:p w:rsidR="001E4649" w:rsidRPr="00B54CC7" w:rsidRDefault="001E4649" w:rsidP="002C2FDB">
      <w:pPr>
        <w:ind w:firstLine="709"/>
        <w:jc w:val="both"/>
        <w:rPr>
          <w:rFonts w:ascii="Arial" w:eastAsia="TimesNewRomanPSMT" w:hAnsi="Arial" w:cs="Arial"/>
          <w:sz w:val="24"/>
          <w:szCs w:val="24"/>
          <w:lang w:eastAsia="zh-CN"/>
        </w:rPr>
      </w:pPr>
      <w:bookmarkStart w:id="145" w:name="_Toc491162193"/>
      <w:r w:rsidRPr="00B54CC7">
        <w:rPr>
          <w:rFonts w:ascii="Arial" w:eastAsia="TimesNewRomanPSMT" w:hAnsi="Arial" w:cs="Arial"/>
          <w:sz w:val="24"/>
          <w:szCs w:val="24"/>
          <w:lang w:eastAsia="zh-CN"/>
        </w:rPr>
        <w:t>Зоны охраны объектов культурного наследия</w:t>
      </w:r>
      <w:bookmarkEnd w:id="145"/>
    </w:p>
    <w:p w:rsidR="001E4649" w:rsidRPr="00B54CC7" w:rsidRDefault="001E4649" w:rsidP="002C2FDB">
      <w:pPr>
        <w:ind w:firstLine="709"/>
        <w:jc w:val="both"/>
        <w:rPr>
          <w:rFonts w:ascii="Arial" w:eastAsia="TimesNewRomanPSMT" w:hAnsi="Arial" w:cs="Arial"/>
          <w:sz w:val="24"/>
          <w:szCs w:val="24"/>
          <w:lang w:eastAsia="zh-CN"/>
        </w:rPr>
      </w:pPr>
      <w:r w:rsidRPr="00B54CC7">
        <w:rPr>
          <w:rFonts w:ascii="Arial" w:eastAsia="TimesNewRomanPSMT" w:hAnsi="Arial" w:cs="Arial"/>
          <w:sz w:val="24"/>
          <w:szCs w:val="24"/>
          <w:lang w:eastAsia="zh-CN"/>
        </w:rPr>
        <w:t>В соответствие со Списком вновь выявленных объектов, представляющих историко-архитектурную ценность (Иркутск 1998г).Министерства культуры Российской Федерации  Комитета по культуре администрации Иркутской области Центра по сохранению историко - культурного наследия, на территории Котикского муниципального образования числиться 2 выявленных объекта культурного наследия (в с.Заусаева, д. Утай, с. Котик).</w:t>
      </w:r>
    </w:p>
    <w:p w:rsidR="001E4649" w:rsidRPr="00B54CC7" w:rsidRDefault="001E4649" w:rsidP="002C2FDB">
      <w:pPr>
        <w:ind w:firstLine="709"/>
        <w:jc w:val="both"/>
        <w:rPr>
          <w:rFonts w:ascii="Arial" w:eastAsia="TimesNewRomanPSMT" w:hAnsi="Arial" w:cs="Arial"/>
          <w:sz w:val="24"/>
          <w:szCs w:val="24"/>
          <w:lang w:eastAsia="zh-CN"/>
        </w:rPr>
      </w:pPr>
      <w:r w:rsidRPr="00B54CC7">
        <w:rPr>
          <w:rFonts w:ascii="Arial" w:eastAsia="TimesNewRomanPSMT" w:hAnsi="Arial" w:cs="Arial"/>
          <w:sz w:val="24"/>
          <w:szCs w:val="24"/>
          <w:lang w:eastAsia="zh-CN"/>
        </w:rPr>
        <w:t>В мероприятиях по охране объектов культурного наследия, проектом рекомендуется</w:t>
      </w:r>
      <w:r>
        <w:rPr>
          <w:rFonts w:ascii="Arial" w:eastAsia="TimesNewRomanPSMT" w:hAnsi="Arial" w:cs="Arial"/>
          <w:sz w:val="24"/>
          <w:szCs w:val="24"/>
          <w:lang w:eastAsia="zh-CN"/>
        </w:rPr>
        <w:t xml:space="preserve"> </w:t>
      </w:r>
      <w:r w:rsidRPr="00B54CC7">
        <w:rPr>
          <w:rFonts w:ascii="Arial" w:eastAsia="TimesNewRomanPSMT" w:hAnsi="Arial" w:cs="Arial"/>
          <w:sz w:val="24"/>
          <w:szCs w:val="24"/>
          <w:lang w:eastAsia="zh-CN"/>
        </w:rPr>
        <w:t>разработать проект охранных зон объектов культурного наследия (архитектура, история, градостроительство). При этом в плане реализации «Схемы территориального планирования</w:t>
      </w:r>
      <w:r>
        <w:rPr>
          <w:rFonts w:ascii="Arial" w:eastAsia="TimesNewRomanPSMT" w:hAnsi="Arial" w:cs="Arial"/>
          <w:sz w:val="24"/>
          <w:szCs w:val="24"/>
          <w:lang w:eastAsia="zh-CN"/>
        </w:rPr>
        <w:t xml:space="preserve"> </w:t>
      </w:r>
      <w:r w:rsidRPr="00B54CC7">
        <w:rPr>
          <w:rFonts w:ascii="Arial" w:eastAsia="TimesNewRomanPSMT" w:hAnsi="Arial" w:cs="Arial"/>
          <w:sz w:val="24"/>
          <w:szCs w:val="24"/>
          <w:lang w:eastAsia="zh-CN"/>
        </w:rPr>
        <w:t>Тулунского района» предусмотреть мероприятия по внесению соответствующих изменений в</w:t>
      </w:r>
      <w:r>
        <w:rPr>
          <w:rFonts w:ascii="Arial" w:eastAsia="TimesNewRomanPSMT" w:hAnsi="Arial" w:cs="Arial"/>
          <w:sz w:val="24"/>
          <w:szCs w:val="24"/>
          <w:lang w:eastAsia="zh-CN"/>
        </w:rPr>
        <w:t xml:space="preserve"> </w:t>
      </w:r>
      <w:r w:rsidRPr="00B54CC7">
        <w:rPr>
          <w:rFonts w:ascii="Arial" w:eastAsia="TimesNewRomanPSMT" w:hAnsi="Arial" w:cs="Arial"/>
          <w:sz w:val="24"/>
          <w:szCs w:val="24"/>
          <w:lang w:eastAsia="zh-CN"/>
        </w:rPr>
        <w:t>градостроительную документацию после утверждения границ территорий и зон охраны ОКН,</w:t>
      </w:r>
      <w:r>
        <w:rPr>
          <w:rFonts w:ascii="Arial" w:eastAsia="TimesNewRomanPSMT" w:hAnsi="Arial" w:cs="Arial"/>
          <w:sz w:val="24"/>
          <w:szCs w:val="24"/>
          <w:lang w:eastAsia="zh-CN"/>
        </w:rPr>
        <w:t xml:space="preserve"> </w:t>
      </w:r>
      <w:r w:rsidRPr="00B54CC7">
        <w:rPr>
          <w:rFonts w:ascii="Arial" w:eastAsia="TimesNewRomanPSMT" w:hAnsi="Arial" w:cs="Arial"/>
          <w:sz w:val="24"/>
          <w:szCs w:val="24"/>
          <w:lang w:eastAsia="zh-CN"/>
        </w:rPr>
        <w:t>а так же градостроительных регламентов для данных зон.</w:t>
      </w:r>
    </w:p>
    <w:p w:rsidR="001E4649" w:rsidRPr="00B54CC7" w:rsidRDefault="001E4649" w:rsidP="002C2FDB">
      <w:pPr>
        <w:ind w:firstLine="709"/>
        <w:jc w:val="both"/>
        <w:rPr>
          <w:rFonts w:ascii="Arial" w:eastAsia="TimesNewRomanPSMT" w:hAnsi="Arial" w:cs="Arial"/>
          <w:sz w:val="24"/>
          <w:szCs w:val="24"/>
          <w:lang w:eastAsia="zh-CN"/>
        </w:rPr>
      </w:pPr>
      <w:r w:rsidRPr="00B54CC7">
        <w:rPr>
          <w:rFonts w:ascii="Arial" w:eastAsia="TimesNewRomanPSMT" w:hAnsi="Arial" w:cs="Arial"/>
          <w:sz w:val="24"/>
          <w:szCs w:val="24"/>
          <w:lang w:eastAsia="zh-CN"/>
        </w:rPr>
        <w:t>В соответствии с законом «Об объектах культурного наследия (памятниках истории и</w:t>
      </w:r>
      <w:r>
        <w:rPr>
          <w:rFonts w:ascii="Arial" w:eastAsia="TimesNewRomanPSMT" w:hAnsi="Arial" w:cs="Arial"/>
          <w:sz w:val="24"/>
          <w:szCs w:val="24"/>
          <w:lang w:eastAsia="zh-CN"/>
        </w:rPr>
        <w:t xml:space="preserve"> </w:t>
      </w:r>
      <w:r w:rsidRPr="00B54CC7">
        <w:rPr>
          <w:rFonts w:ascii="Arial" w:eastAsia="TimesNewRomanPSMT" w:hAnsi="Arial" w:cs="Arial"/>
          <w:sz w:val="24"/>
          <w:szCs w:val="24"/>
          <w:lang w:eastAsia="zh-CN"/>
        </w:rPr>
        <w:t>культуры) народов Российской Федерации» №ФЗ</w:t>
      </w:r>
      <w:r w:rsidRPr="00B54CC7">
        <w:rPr>
          <w:rFonts w:ascii="Arial" w:hAnsi="Arial" w:cs="Arial"/>
          <w:sz w:val="24"/>
          <w:szCs w:val="24"/>
          <w:lang w:eastAsia="zh-CN"/>
        </w:rPr>
        <w:t>-</w:t>
      </w:r>
      <w:r w:rsidRPr="00B54CC7">
        <w:rPr>
          <w:rFonts w:ascii="Arial" w:eastAsia="TimesNewRomanPSMT" w:hAnsi="Arial" w:cs="Arial"/>
          <w:sz w:val="24"/>
          <w:szCs w:val="24"/>
          <w:lang w:eastAsia="zh-CN"/>
        </w:rPr>
        <w:t>73 от 25.06.2002г. объекты культурного</w:t>
      </w:r>
      <w:r>
        <w:rPr>
          <w:rFonts w:ascii="Arial" w:eastAsia="TimesNewRomanPSMT" w:hAnsi="Arial" w:cs="Arial"/>
          <w:sz w:val="24"/>
          <w:szCs w:val="24"/>
          <w:lang w:eastAsia="zh-CN"/>
        </w:rPr>
        <w:t xml:space="preserve"> </w:t>
      </w:r>
      <w:r w:rsidRPr="00B54CC7">
        <w:rPr>
          <w:rFonts w:ascii="Arial" w:eastAsia="TimesNewRomanPSMT" w:hAnsi="Arial" w:cs="Arial"/>
          <w:sz w:val="24"/>
          <w:szCs w:val="24"/>
          <w:lang w:eastAsia="zh-CN"/>
        </w:rPr>
        <w:t>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порядкаих использования, перемещения и предотвращения других действий, могущих причинитьвред объектам культурного наследия, а также в целях их защиты от неблагоприятного воздействия окружающей среды и от иных негативных воздействий, также законом установлен</w:t>
      </w:r>
      <w:r>
        <w:rPr>
          <w:rFonts w:ascii="Arial" w:eastAsia="TimesNewRomanPSMT" w:hAnsi="Arial" w:cs="Arial"/>
          <w:sz w:val="24"/>
          <w:szCs w:val="24"/>
          <w:lang w:eastAsia="zh-CN"/>
        </w:rPr>
        <w:t xml:space="preserve"> </w:t>
      </w:r>
      <w:r w:rsidRPr="00B54CC7">
        <w:rPr>
          <w:rFonts w:ascii="Arial" w:eastAsia="TimesNewRomanPSMT" w:hAnsi="Arial" w:cs="Arial"/>
          <w:sz w:val="24"/>
          <w:szCs w:val="24"/>
          <w:lang w:eastAsia="zh-CN"/>
        </w:rPr>
        <w:t>режим использования земель:</w:t>
      </w:r>
    </w:p>
    <w:p w:rsidR="001E4649" w:rsidRPr="00B54CC7" w:rsidRDefault="001E4649" w:rsidP="002C2FDB">
      <w:pPr>
        <w:ind w:firstLine="709"/>
        <w:jc w:val="both"/>
        <w:rPr>
          <w:rFonts w:ascii="Arial" w:eastAsia="TimesNewRomanPSMT" w:hAnsi="Arial" w:cs="Arial"/>
          <w:sz w:val="24"/>
          <w:szCs w:val="24"/>
          <w:lang w:eastAsia="zh-CN"/>
        </w:rPr>
      </w:pPr>
      <w:r w:rsidRPr="00B54CC7">
        <w:rPr>
          <w:rFonts w:ascii="Arial" w:eastAsia="TimesNewRomanPSMT" w:hAnsi="Arial" w:cs="Arial"/>
          <w:sz w:val="24"/>
          <w:szCs w:val="24"/>
          <w:lang w:eastAsia="zh-CN"/>
        </w:rPr>
        <w:t>- для памятников археологии на основании ст.35 ФЗ-73 запрещается проектирование и</w:t>
      </w:r>
      <w:r>
        <w:rPr>
          <w:rFonts w:ascii="Arial" w:eastAsia="TimesNewRomanPSMT" w:hAnsi="Arial" w:cs="Arial"/>
          <w:sz w:val="24"/>
          <w:szCs w:val="24"/>
          <w:lang w:eastAsia="zh-CN"/>
        </w:rPr>
        <w:t xml:space="preserve"> </w:t>
      </w:r>
      <w:r w:rsidRPr="00B54CC7">
        <w:rPr>
          <w:rFonts w:ascii="Arial" w:eastAsia="TimesNewRomanPSMT" w:hAnsi="Arial" w:cs="Arial"/>
          <w:sz w:val="24"/>
          <w:szCs w:val="24"/>
          <w:lang w:eastAsia="zh-CN"/>
        </w:rPr>
        <w:t>проведение землеустроительных, земляных, строительных и иных видов работ, в исключительных случаях допускается проведение спасательных археологических работ (ст.40 ФЗ-73);</w:t>
      </w:r>
    </w:p>
    <w:p w:rsidR="001E4649" w:rsidRPr="00B54CC7" w:rsidRDefault="001E4649" w:rsidP="002C2FDB">
      <w:pPr>
        <w:ind w:firstLine="709"/>
        <w:jc w:val="both"/>
        <w:rPr>
          <w:rFonts w:ascii="Arial" w:eastAsia="TimesNewRomanPSMT" w:hAnsi="Arial" w:cs="Arial"/>
          <w:sz w:val="24"/>
          <w:szCs w:val="24"/>
          <w:lang w:eastAsia="zh-CN"/>
        </w:rPr>
      </w:pPr>
      <w:r w:rsidRPr="00B54CC7">
        <w:rPr>
          <w:rFonts w:ascii="Arial" w:eastAsia="TimesNewRomanPSMT" w:hAnsi="Arial" w:cs="Arial"/>
          <w:sz w:val="24"/>
          <w:szCs w:val="24"/>
          <w:lang w:eastAsia="zh-CN"/>
        </w:rPr>
        <w:t>- в случае не информативности культурного слоя и отсутствия предмета охраны выдается разрешение на хозяйственное освоение;</w:t>
      </w:r>
    </w:p>
    <w:p w:rsidR="001E4649" w:rsidRPr="00B54CC7" w:rsidRDefault="001E4649" w:rsidP="002C2FDB">
      <w:pPr>
        <w:ind w:firstLine="709"/>
        <w:jc w:val="both"/>
        <w:rPr>
          <w:rFonts w:ascii="Arial" w:eastAsia="TimesNewRomanPSMT" w:hAnsi="Arial" w:cs="Arial"/>
          <w:sz w:val="24"/>
          <w:szCs w:val="24"/>
          <w:lang w:eastAsia="zh-CN"/>
        </w:rPr>
      </w:pPr>
      <w:r w:rsidRPr="00B54CC7">
        <w:rPr>
          <w:rFonts w:ascii="Arial" w:eastAsia="TimesNewRomanPSMT" w:hAnsi="Arial" w:cs="Arial"/>
          <w:sz w:val="24"/>
          <w:szCs w:val="24"/>
          <w:lang w:eastAsia="zh-CN"/>
        </w:rPr>
        <w:t>- в случае наличия предмета охраны хозяйственное освоение запрещается, проводятся</w:t>
      </w:r>
      <w:r>
        <w:rPr>
          <w:rFonts w:ascii="Arial" w:eastAsia="TimesNewRomanPSMT" w:hAnsi="Arial" w:cs="Arial"/>
          <w:sz w:val="24"/>
          <w:szCs w:val="24"/>
          <w:lang w:eastAsia="zh-CN"/>
        </w:rPr>
        <w:t xml:space="preserve"> </w:t>
      </w:r>
      <w:r w:rsidRPr="00B54CC7">
        <w:rPr>
          <w:rFonts w:ascii="Arial" w:eastAsia="TimesNewRomanPSMT" w:hAnsi="Arial" w:cs="Arial"/>
          <w:sz w:val="24"/>
          <w:szCs w:val="24"/>
          <w:lang w:eastAsia="zh-CN"/>
        </w:rPr>
        <w:t>мероприятия по обеспечению сохранности объекта археологического наследия.</w:t>
      </w:r>
    </w:p>
    <w:p w:rsidR="001E4649" w:rsidRPr="00B54CC7" w:rsidRDefault="001E4649" w:rsidP="002C2FDB">
      <w:pPr>
        <w:ind w:firstLine="709"/>
        <w:jc w:val="both"/>
        <w:rPr>
          <w:rFonts w:ascii="Arial" w:hAnsi="Arial" w:cs="Arial"/>
          <w:sz w:val="24"/>
          <w:szCs w:val="24"/>
          <w:lang w:eastAsia="zh-CN"/>
        </w:rPr>
      </w:pPr>
      <w:bookmarkStart w:id="146" w:name="_Toc491162194"/>
      <w:r w:rsidRPr="00B54CC7">
        <w:rPr>
          <w:rFonts w:ascii="Arial" w:eastAsia="TimesNewRomanPSMT" w:hAnsi="Arial" w:cs="Arial"/>
          <w:sz w:val="24"/>
          <w:szCs w:val="24"/>
          <w:lang w:eastAsia="zh-CN"/>
        </w:rPr>
        <w:t>Земельные участки, занятые линейными объектами</w:t>
      </w:r>
      <w:bookmarkEnd w:id="146"/>
    </w:p>
    <w:p w:rsidR="001E4649" w:rsidRPr="00B54CC7" w:rsidRDefault="001E4649" w:rsidP="002C2FDB">
      <w:pPr>
        <w:ind w:firstLine="709"/>
        <w:jc w:val="both"/>
        <w:rPr>
          <w:rFonts w:ascii="Arial" w:eastAsia="TimesNewRomanPSMT" w:hAnsi="Arial" w:cs="Arial"/>
          <w:sz w:val="24"/>
          <w:szCs w:val="24"/>
          <w:lang w:eastAsia="zh-CN"/>
        </w:rPr>
      </w:pPr>
      <w:r w:rsidRPr="00B54CC7">
        <w:rPr>
          <w:rFonts w:ascii="Arial" w:eastAsia="TimesNewRomanPSMT" w:hAnsi="Arial" w:cs="Arial"/>
          <w:sz w:val="24"/>
          <w:szCs w:val="24"/>
          <w:lang w:eastAsia="zh-CN"/>
        </w:rPr>
        <w:t>Условия для территорий линейных объектов устанавливаются Градостроительным Кодексом Российской Федерации от29.12.2004г. №190</w:t>
      </w:r>
      <w:r w:rsidRPr="00B54CC7">
        <w:rPr>
          <w:rFonts w:ascii="Arial" w:hAnsi="Arial" w:cs="Arial"/>
          <w:sz w:val="24"/>
          <w:szCs w:val="24"/>
          <w:lang w:eastAsia="zh-CN"/>
        </w:rPr>
        <w:t>-</w:t>
      </w:r>
      <w:r w:rsidRPr="00B54CC7">
        <w:rPr>
          <w:rFonts w:ascii="Arial" w:eastAsia="TimesNewRomanPSMT" w:hAnsi="Arial" w:cs="Arial"/>
          <w:sz w:val="24"/>
          <w:szCs w:val="24"/>
          <w:lang w:eastAsia="zh-CN"/>
        </w:rPr>
        <w:t>ФЗ, Земельным Кодексом Российской Федерации №136 – ФЗ,от 25.10.2001г., СНиП 2.07.01-89, ГОСТ 12.1.051-90, ФЗ от 8.11.2007г. «Об автомобильных дорогах и о дорожной деятельности в РФ» № 257-ФЗ, Правилами, утвержденными правительством от 9.06.1995г №578, Постановлением Правительства РФ от 29.10.09 г. № 860 «О требованиях к обеспеченности автомобильных дорог общего пользования объектов дорожного сервиса, размещенных в границах полос отвода», Постановлением Правительства №717 от2.09.2009г., Приказами Минтранса РФ от 13.01.2010г. №4, №5.</w:t>
      </w:r>
    </w:p>
    <w:p w:rsidR="001E4649" w:rsidRPr="00B54CC7" w:rsidRDefault="001E4649" w:rsidP="002C2FDB">
      <w:pPr>
        <w:ind w:firstLine="709"/>
        <w:jc w:val="both"/>
        <w:rPr>
          <w:rFonts w:ascii="Arial" w:eastAsia="TimesNewRomanPSMT" w:hAnsi="Arial" w:cs="Arial"/>
          <w:sz w:val="24"/>
          <w:szCs w:val="24"/>
          <w:lang w:eastAsia="zh-CN"/>
        </w:rPr>
      </w:pPr>
      <w:r w:rsidRPr="00B54CC7">
        <w:rPr>
          <w:rFonts w:ascii="Arial" w:eastAsia="TimesNewRomanPSMT" w:hAnsi="Arial" w:cs="Arial"/>
          <w:sz w:val="24"/>
          <w:szCs w:val="24"/>
          <w:lang w:eastAsia="zh-CN"/>
        </w:rPr>
        <w:t>Зоны линий электропередач регламентируются ГОСТом 12.1.051-90 «Система стандартов безопасности труда. Электробезопасность. Расстояния безопасности в</w:t>
      </w:r>
      <w:r>
        <w:rPr>
          <w:rFonts w:ascii="Arial" w:eastAsia="TimesNewRomanPSMT" w:hAnsi="Arial" w:cs="Arial"/>
          <w:sz w:val="24"/>
          <w:szCs w:val="24"/>
          <w:lang w:eastAsia="zh-CN"/>
        </w:rPr>
        <w:t xml:space="preserve"> </w:t>
      </w:r>
      <w:r w:rsidRPr="00B54CC7">
        <w:rPr>
          <w:rFonts w:ascii="Arial" w:eastAsia="TimesNewRomanPSMT" w:hAnsi="Arial" w:cs="Arial"/>
          <w:sz w:val="24"/>
          <w:szCs w:val="24"/>
          <w:lang w:eastAsia="zh-CN"/>
        </w:rPr>
        <w:t>охранной зоне линий электропередачи напряжением выше 1000 в», «Правилами охраны</w:t>
      </w:r>
      <w:r>
        <w:rPr>
          <w:rFonts w:ascii="Arial" w:eastAsia="TimesNewRomanPSMT" w:hAnsi="Arial" w:cs="Arial"/>
          <w:sz w:val="24"/>
          <w:szCs w:val="24"/>
          <w:lang w:eastAsia="zh-CN"/>
        </w:rPr>
        <w:t xml:space="preserve"> </w:t>
      </w:r>
      <w:r w:rsidRPr="00B54CC7">
        <w:rPr>
          <w:rFonts w:ascii="Arial" w:eastAsia="TimesNewRomanPSMT" w:hAnsi="Arial" w:cs="Arial"/>
          <w:sz w:val="24"/>
          <w:szCs w:val="24"/>
          <w:lang w:eastAsia="zh-CN"/>
        </w:rPr>
        <w:t>электрических сетей напряжением выше 1000 в», утвержденными постановлением Совета</w:t>
      </w:r>
      <w:r>
        <w:rPr>
          <w:rFonts w:ascii="Arial" w:eastAsia="TimesNewRomanPSMT" w:hAnsi="Arial" w:cs="Arial"/>
          <w:sz w:val="24"/>
          <w:szCs w:val="24"/>
          <w:lang w:eastAsia="zh-CN"/>
        </w:rPr>
        <w:t xml:space="preserve"> </w:t>
      </w:r>
      <w:r w:rsidRPr="00B54CC7">
        <w:rPr>
          <w:rFonts w:ascii="Arial" w:eastAsia="TimesNewRomanPSMT" w:hAnsi="Arial" w:cs="Arial"/>
          <w:sz w:val="24"/>
          <w:szCs w:val="24"/>
          <w:lang w:eastAsia="zh-CN"/>
        </w:rPr>
        <w:t>Министров СССР от 26.03.1984г.</w:t>
      </w:r>
    </w:p>
    <w:p w:rsidR="001E4649" w:rsidRPr="00B54CC7" w:rsidRDefault="001E4649" w:rsidP="002C2FDB">
      <w:pPr>
        <w:ind w:firstLine="709"/>
        <w:jc w:val="both"/>
        <w:rPr>
          <w:rFonts w:ascii="Arial" w:hAnsi="Arial" w:cs="Arial"/>
          <w:sz w:val="24"/>
          <w:szCs w:val="24"/>
          <w:lang w:eastAsia="zh-CN"/>
        </w:rPr>
      </w:pPr>
      <w:r w:rsidRPr="00B54CC7">
        <w:rPr>
          <w:rFonts w:ascii="Arial" w:eastAsia="TimesNewRomanPSMT" w:hAnsi="Arial" w:cs="Arial"/>
          <w:sz w:val="24"/>
          <w:szCs w:val="24"/>
          <w:lang w:eastAsia="zh-CN"/>
        </w:rPr>
        <w:t>Зоны линий связи и линий радиофикации регламентируются «Правилами</w:t>
      </w:r>
      <w:r>
        <w:rPr>
          <w:rFonts w:ascii="Arial" w:eastAsia="TimesNewRomanPSMT" w:hAnsi="Arial" w:cs="Arial"/>
          <w:sz w:val="24"/>
          <w:szCs w:val="24"/>
          <w:lang w:eastAsia="zh-CN"/>
        </w:rPr>
        <w:t xml:space="preserve"> </w:t>
      </w:r>
      <w:r w:rsidRPr="00B54CC7">
        <w:rPr>
          <w:rFonts w:ascii="Arial" w:eastAsia="TimesNewRomanPSMT" w:hAnsi="Arial" w:cs="Arial"/>
          <w:sz w:val="24"/>
          <w:szCs w:val="24"/>
          <w:lang w:eastAsia="zh-CN"/>
        </w:rPr>
        <w:t>охраны линий и сооружений связи Российской Федерации» от 9.06.1995г. № 578.</w:t>
      </w:r>
    </w:p>
    <w:p w:rsidR="001E4649" w:rsidRPr="00B54CC7" w:rsidRDefault="001E4649" w:rsidP="002C2FDB">
      <w:pPr>
        <w:ind w:firstLine="709"/>
        <w:jc w:val="both"/>
        <w:rPr>
          <w:rFonts w:ascii="Arial" w:hAnsi="Arial" w:cs="Arial"/>
          <w:sz w:val="24"/>
          <w:szCs w:val="24"/>
          <w:lang w:eastAsia="zh-CN"/>
        </w:rPr>
      </w:pPr>
      <w:bookmarkStart w:id="147" w:name="_Toc491162195"/>
      <w:r w:rsidRPr="00B54CC7">
        <w:rPr>
          <w:rFonts w:ascii="Arial" w:eastAsia="TimesNewRomanPSMT" w:hAnsi="Arial" w:cs="Arial"/>
          <w:sz w:val="24"/>
          <w:szCs w:val="24"/>
          <w:lang w:eastAsia="zh-CN"/>
        </w:rPr>
        <w:t>Земельные участки для добычи полезных ископаемых</w:t>
      </w:r>
      <w:bookmarkEnd w:id="147"/>
    </w:p>
    <w:p w:rsidR="001E4649" w:rsidRPr="00B54CC7" w:rsidRDefault="001E4649" w:rsidP="002C2FDB">
      <w:pPr>
        <w:ind w:firstLine="709"/>
        <w:jc w:val="both"/>
        <w:rPr>
          <w:rFonts w:ascii="Arial" w:hAnsi="Arial" w:cs="Arial"/>
          <w:sz w:val="24"/>
          <w:szCs w:val="24"/>
          <w:lang w:eastAsia="zh-CN"/>
        </w:rPr>
      </w:pPr>
      <w:r w:rsidRPr="00B54CC7">
        <w:rPr>
          <w:rFonts w:ascii="Arial" w:eastAsia="TimesNewRomanPSMT" w:hAnsi="Arial" w:cs="Arial"/>
          <w:sz w:val="24"/>
          <w:szCs w:val="24"/>
          <w:lang w:eastAsia="zh-CN"/>
        </w:rPr>
        <w:t>Условия использования для земельных участков добычи полезных ископаемых регламентируются Градостроительным Кодексом Российской Федерации от29.12.2004г. №190</w:t>
      </w:r>
      <w:r w:rsidRPr="00B54CC7">
        <w:rPr>
          <w:rFonts w:ascii="Arial" w:hAnsi="Arial" w:cs="Arial"/>
          <w:sz w:val="24"/>
          <w:szCs w:val="24"/>
          <w:lang w:eastAsia="zh-CN"/>
        </w:rPr>
        <w:t>-</w:t>
      </w:r>
      <w:r w:rsidRPr="00B54CC7">
        <w:rPr>
          <w:rFonts w:ascii="Arial" w:eastAsia="TimesNewRomanPSMT" w:hAnsi="Arial" w:cs="Arial"/>
          <w:sz w:val="24"/>
          <w:szCs w:val="24"/>
          <w:lang w:eastAsia="zh-CN"/>
        </w:rPr>
        <w:t>ФЗ, Земельным Кодексом Российской Федерации №136–ФЗ, от 25.10.2001г, Федеральным Законом РоссийскойФедерации «О недрах» от 21.02.1992г. №2395-1-ФЗ, Федеральным Законом от 30.12.2008г. №309-ФЗ, Федеральным Законом от 18.07.2011г. №224-ФЗ, Федеральным Законом от 02.01.2000г.№20-ФЗ.</w:t>
      </w:r>
    </w:p>
    <w:p w:rsidR="001E4649" w:rsidRDefault="001E4649" w:rsidP="002C2FDB">
      <w:pPr>
        <w:ind w:firstLine="709"/>
        <w:jc w:val="both"/>
        <w:rPr>
          <w:rFonts w:ascii="Arial" w:hAnsi="Arial" w:cs="Arial"/>
          <w:sz w:val="24"/>
          <w:szCs w:val="24"/>
          <w:lang w:eastAsia="zh-CN"/>
        </w:rPr>
      </w:pPr>
      <w:bookmarkStart w:id="148" w:name="_Toc491162196"/>
      <w:bookmarkStart w:id="149" w:name="ch54"/>
      <w:bookmarkStart w:id="150" w:name="ch50"/>
    </w:p>
    <w:p w:rsidR="001E4649" w:rsidRPr="00B54CC7" w:rsidRDefault="001E4649" w:rsidP="002C2FDB">
      <w:pPr>
        <w:jc w:val="center"/>
        <w:rPr>
          <w:rFonts w:ascii="Arial" w:hAnsi="Arial" w:cs="Arial"/>
          <w:sz w:val="24"/>
          <w:szCs w:val="24"/>
          <w:lang w:eastAsia="zh-CN"/>
        </w:rPr>
      </w:pPr>
      <w:r>
        <w:rPr>
          <w:rFonts w:ascii="Arial" w:hAnsi="Arial" w:cs="Arial"/>
          <w:sz w:val="24"/>
          <w:szCs w:val="24"/>
          <w:lang w:eastAsia="zh-CN"/>
        </w:rPr>
        <w:t>П</w:t>
      </w:r>
      <w:r w:rsidRPr="00B54CC7">
        <w:rPr>
          <w:rFonts w:ascii="Arial" w:hAnsi="Arial" w:cs="Arial"/>
          <w:sz w:val="24"/>
          <w:szCs w:val="24"/>
          <w:lang w:eastAsia="zh-CN"/>
        </w:rPr>
        <w:t>риложение №1</w:t>
      </w:r>
      <w:bookmarkEnd w:id="148"/>
    </w:p>
    <w:bookmarkEnd w:id="149"/>
    <w:bookmarkEnd w:id="150"/>
    <w:p w:rsidR="001E4649" w:rsidRPr="00B54CC7" w:rsidRDefault="001E4649" w:rsidP="002C2FDB">
      <w:pPr>
        <w:jc w:val="center"/>
        <w:rPr>
          <w:rFonts w:ascii="Arial" w:hAnsi="Arial" w:cs="Arial"/>
          <w:sz w:val="24"/>
          <w:szCs w:val="24"/>
          <w:lang w:eastAsia="zh-CN"/>
        </w:rPr>
      </w:pPr>
      <w:r w:rsidRPr="00B54CC7">
        <w:rPr>
          <w:rFonts w:ascii="Arial" w:hAnsi="Arial" w:cs="Arial"/>
          <w:sz w:val="24"/>
          <w:szCs w:val="24"/>
          <w:lang w:eastAsia="zh-CN"/>
        </w:rPr>
        <w:t>к Правилам</w:t>
      </w:r>
    </w:p>
    <w:p w:rsidR="001E4649" w:rsidRPr="00B54CC7" w:rsidRDefault="001E4649" w:rsidP="002C2FDB">
      <w:pPr>
        <w:jc w:val="center"/>
        <w:rPr>
          <w:rFonts w:ascii="Arial" w:hAnsi="Arial" w:cs="Arial"/>
          <w:sz w:val="24"/>
          <w:szCs w:val="24"/>
          <w:lang w:eastAsia="zh-CN"/>
        </w:rPr>
      </w:pPr>
      <w:r w:rsidRPr="00B54CC7">
        <w:rPr>
          <w:rFonts w:ascii="Arial" w:hAnsi="Arial" w:cs="Arial"/>
          <w:sz w:val="24"/>
          <w:szCs w:val="24"/>
          <w:lang w:eastAsia="zh-CN"/>
        </w:rPr>
        <w:t>«Нормативно-правовые акты»</w:t>
      </w:r>
    </w:p>
    <w:p w:rsidR="001E4649" w:rsidRPr="00B54CC7" w:rsidRDefault="001E4649" w:rsidP="002C2FDB">
      <w:pPr>
        <w:ind w:firstLine="709"/>
        <w:jc w:val="both"/>
        <w:rPr>
          <w:rFonts w:ascii="Arial" w:hAnsi="Arial" w:cs="Arial"/>
          <w:sz w:val="24"/>
          <w:szCs w:val="24"/>
          <w:lang w:eastAsia="zh-CN"/>
        </w:rPr>
      </w:pPr>
    </w:p>
    <w:p w:rsidR="001E4649" w:rsidRPr="00B54CC7" w:rsidRDefault="001E4649" w:rsidP="002C2FDB">
      <w:pPr>
        <w:jc w:val="center"/>
        <w:rPr>
          <w:rFonts w:ascii="Arial" w:hAnsi="Arial" w:cs="Arial"/>
          <w:sz w:val="24"/>
          <w:szCs w:val="24"/>
          <w:lang w:eastAsia="zh-CN"/>
        </w:rPr>
      </w:pPr>
      <w:r>
        <w:rPr>
          <w:rFonts w:ascii="Arial" w:hAnsi="Arial" w:cs="Arial"/>
          <w:sz w:val="24"/>
          <w:szCs w:val="24"/>
          <w:lang w:eastAsia="zh-CN"/>
        </w:rPr>
        <w:t>Н</w:t>
      </w:r>
      <w:r w:rsidRPr="00B54CC7">
        <w:rPr>
          <w:rFonts w:ascii="Arial" w:hAnsi="Arial" w:cs="Arial"/>
          <w:sz w:val="24"/>
          <w:szCs w:val="24"/>
          <w:lang w:eastAsia="zh-CN"/>
        </w:rPr>
        <w:t>ормативные правовые документы федерального уровня</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Кодексы</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Градостроительный кодекс Российской Федерации от 29 декабря 2004г. №190-ФЗ;</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Гражданский кодекс Российской Федерации (часть первая) от 30 ноября 1994г. №51-ФЗ;</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Гражданский кодекс Российской Федерации (часть вторая) от 26 января 1996г. №14-ФЗ;</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 xml:space="preserve">Земельный кодекс Российской Федерации от 25 октября 2001г. №136-ФЗ; </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Жилищный кодекс Российской Федерации от 29 декабря 2004г. №188-ФЗ;</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Водный кодекс Российской Федерации от 3 июня 2006г. №74-ФЗ;</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Лесной кодекс Российской Федерации от 4 декабря 2006г. № 200-ФЗ.</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Федеральные Законы</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Федеральный Закон от 20 марта 2011г. №41-ФЗ «О внесении изменений в Градостроительный кодекс Российской Федерации и отдельные законодательные акты Российской Федерации в части вопросов территориального планирования»;</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 xml:space="preserve">Федеральный </w:t>
      </w:r>
      <w:hyperlink r:id="rId19" w:history="1">
        <w:r w:rsidRPr="00B54CC7">
          <w:rPr>
            <w:rFonts w:ascii="Arial" w:hAnsi="Arial" w:cs="Arial"/>
            <w:sz w:val="24"/>
            <w:szCs w:val="24"/>
            <w:lang w:eastAsia="zh-CN"/>
          </w:rPr>
          <w:t>Закон</w:t>
        </w:r>
      </w:hyperlink>
      <w:r w:rsidRPr="00B54CC7">
        <w:rPr>
          <w:rFonts w:ascii="Arial" w:hAnsi="Arial" w:cs="Arial"/>
          <w:sz w:val="24"/>
          <w:szCs w:val="24"/>
          <w:lang w:eastAsia="zh-CN"/>
        </w:rPr>
        <w:t xml:space="preserve"> от 6 октября 2003г. №131-ФЗ «Об общих принципах организации местного самоуправления в Российской Федерации»;</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 xml:space="preserve">Федеральный </w:t>
      </w:r>
      <w:hyperlink r:id="rId20" w:history="1">
        <w:r w:rsidRPr="00B54CC7">
          <w:rPr>
            <w:rFonts w:ascii="Arial" w:hAnsi="Arial" w:cs="Arial"/>
            <w:sz w:val="24"/>
            <w:szCs w:val="24"/>
            <w:lang w:eastAsia="zh-CN"/>
          </w:rPr>
          <w:t>Закон</w:t>
        </w:r>
      </w:hyperlink>
      <w:r w:rsidRPr="00B54CC7">
        <w:rPr>
          <w:rFonts w:ascii="Arial" w:hAnsi="Arial" w:cs="Arial"/>
          <w:sz w:val="24"/>
          <w:szCs w:val="24"/>
          <w:lang w:eastAsia="zh-CN"/>
        </w:rPr>
        <w:t xml:space="preserve"> от 10 мая 2007г. №69-ФЗ «О внесении изменений в отдельные законодательные акты Российской Федерации в части установления порядка резервирования земель для государственных или муниципальных нужд»;</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 xml:space="preserve">Федеральный </w:t>
      </w:r>
      <w:hyperlink r:id="rId21" w:history="1">
        <w:r w:rsidRPr="00B54CC7">
          <w:rPr>
            <w:rFonts w:ascii="Arial" w:hAnsi="Arial" w:cs="Arial"/>
            <w:sz w:val="24"/>
            <w:szCs w:val="24"/>
            <w:lang w:eastAsia="zh-CN"/>
          </w:rPr>
          <w:t>Закон</w:t>
        </w:r>
      </w:hyperlink>
      <w:r w:rsidRPr="00B54CC7">
        <w:rPr>
          <w:rFonts w:ascii="Arial" w:hAnsi="Arial" w:cs="Arial"/>
          <w:sz w:val="24"/>
          <w:szCs w:val="24"/>
          <w:lang w:eastAsia="zh-CN"/>
        </w:rPr>
        <w:t xml:space="preserve"> от 21декабря 2004г. №172-ФЗ  «О переводе земель или земельных участков из одной категории в другую»;</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Федеральный Закон от 21июля 1997г. №122-ФЗ «О государственной регистрации прав на недвижимое имущество и сделок с ним»;</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Федеральный Закон от 21июля 2005г. №94-ФЗ «О размещении заказов на поставки товаров, выполнение работ, оказание услуг для государственных или муниципальных нужд», на срок строительства объекта недвижимости»;</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 xml:space="preserve">Федеральный </w:t>
      </w:r>
      <w:hyperlink r:id="rId22" w:history="1">
        <w:r w:rsidRPr="00B54CC7">
          <w:rPr>
            <w:rFonts w:ascii="Arial" w:hAnsi="Arial" w:cs="Arial"/>
            <w:sz w:val="24"/>
            <w:szCs w:val="24"/>
            <w:lang w:eastAsia="zh-CN"/>
          </w:rPr>
          <w:t>Закон</w:t>
        </w:r>
      </w:hyperlink>
      <w:r w:rsidRPr="00B54CC7">
        <w:rPr>
          <w:rFonts w:ascii="Arial" w:hAnsi="Arial" w:cs="Arial"/>
          <w:sz w:val="24"/>
          <w:szCs w:val="24"/>
          <w:lang w:eastAsia="zh-CN"/>
        </w:rPr>
        <w:t xml:space="preserve"> от 08 ноября 2007г.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 xml:space="preserve">Федеральный </w:t>
      </w:r>
      <w:hyperlink r:id="rId23" w:history="1">
        <w:r w:rsidRPr="00B54CC7">
          <w:rPr>
            <w:rFonts w:ascii="Arial" w:hAnsi="Arial" w:cs="Arial"/>
            <w:sz w:val="24"/>
            <w:szCs w:val="24"/>
            <w:lang w:eastAsia="zh-CN"/>
          </w:rPr>
          <w:t>Закон</w:t>
        </w:r>
      </w:hyperlink>
      <w:r w:rsidRPr="00B54CC7">
        <w:rPr>
          <w:rFonts w:ascii="Arial" w:hAnsi="Arial" w:cs="Arial"/>
          <w:sz w:val="24"/>
          <w:szCs w:val="24"/>
          <w:lang w:eastAsia="zh-CN"/>
        </w:rPr>
        <w:t xml:space="preserve"> от 10 января 2002г. №7-ФЗ «Об охране окружающей среды»;</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 xml:space="preserve">Федеральный </w:t>
      </w:r>
      <w:hyperlink r:id="rId24" w:history="1">
        <w:r w:rsidRPr="00B54CC7">
          <w:rPr>
            <w:rFonts w:ascii="Arial" w:hAnsi="Arial" w:cs="Arial"/>
            <w:sz w:val="24"/>
            <w:szCs w:val="24"/>
            <w:lang w:eastAsia="zh-CN"/>
          </w:rPr>
          <w:t>Закон</w:t>
        </w:r>
      </w:hyperlink>
      <w:r w:rsidRPr="00B54CC7">
        <w:rPr>
          <w:rFonts w:ascii="Arial" w:hAnsi="Arial" w:cs="Arial"/>
          <w:sz w:val="24"/>
          <w:szCs w:val="24"/>
          <w:lang w:eastAsia="zh-CN"/>
        </w:rPr>
        <w:t xml:space="preserve"> от 18 июня 2001г. №78-ФЗ  «О землеустройстве»;</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 xml:space="preserve">Федеральный </w:t>
      </w:r>
      <w:hyperlink r:id="rId25" w:history="1">
        <w:r w:rsidRPr="00B54CC7">
          <w:rPr>
            <w:rFonts w:ascii="Arial" w:hAnsi="Arial" w:cs="Arial"/>
            <w:sz w:val="24"/>
            <w:szCs w:val="24"/>
            <w:lang w:eastAsia="zh-CN"/>
          </w:rPr>
          <w:t>Закон</w:t>
        </w:r>
      </w:hyperlink>
      <w:r w:rsidRPr="00B54CC7">
        <w:rPr>
          <w:rFonts w:ascii="Arial" w:hAnsi="Arial" w:cs="Arial"/>
          <w:sz w:val="24"/>
          <w:szCs w:val="24"/>
          <w:lang w:eastAsia="zh-CN"/>
        </w:rPr>
        <w:t xml:space="preserve"> от 17 ноября 1995г. №169-ФЗ  «Об архитектурной деятельности в Российской Федерации»;</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 xml:space="preserve">Федеральный </w:t>
      </w:r>
      <w:hyperlink r:id="rId26" w:history="1">
        <w:r w:rsidRPr="00B54CC7">
          <w:rPr>
            <w:rFonts w:ascii="Arial" w:hAnsi="Arial" w:cs="Arial"/>
            <w:sz w:val="24"/>
            <w:szCs w:val="24"/>
            <w:lang w:eastAsia="zh-CN"/>
          </w:rPr>
          <w:t>Закон</w:t>
        </w:r>
      </w:hyperlink>
      <w:r w:rsidRPr="00B54CC7">
        <w:rPr>
          <w:rFonts w:ascii="Arial" w:hAnsi="Arial" w:cs="Arial"/>
          <w:sz w:val="24"/>
          <w:szCs w:val="24"/>
          <w:lang w:eastAsia="zh-CN"/>
        </w:rPr>
        <w:t xml:space="preserve"> от 14 марта 1995г. №33-ФЗ «Об особо охраняемых природных территориях»;</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 xml:space="preserve">Федеральный </w:t>
      </w:r>
      <w:hyperlink r:id="rId27" w:history="1">
        <w:r w:rsidRPr="00B54CC7">
          <w:rPr>
            <w:rFonts w:ascii="Arial" w:hAnsi="Arial" w:cs="Arial"/>
            <w:sz w:val="24"/>
            <w:szCs w:val="24"/>
            <w:lang w:eastAsia="zh-CN"/>
          </w:rPr>
          <w:t>Закон</w:t>
        </w:r>
      </w:hyperlink>
      <w:r w:rsidRPr="00B54CC7">
        <w:rPr>
          <w:rFonts w:ascii="Arial" w:hAnsi="Arial" w:cs="Arial"/>
          <w:sz w:val="24"/>
          <w:szCs w:val="24"/>
          <w:lang w:eastAsia="zh-CN"/>
        </w:rPr>
        <w:t xml:space="preserve"> от 24 июля 2002г. №101-ФЗ «Об обороте земель сельскохозяйственного назначения»;</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Федеральный Закон от 07 июля  2003г. №112-ФЗ «О личном подсобном хозяйстве»;</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Федеральный Закон от 24 июля 2007г. №221-ФЗ  «О Государственном Кадастре недвижимости»;</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Федеральный Закон от 25 июня 2002г. №73-ФЗ «Об объектах культурного наследия (памятниках истории и культуры) народов Российской Федерации»;</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 xml:space="preserve">Федеральный </w:t>
      </w:r>
      <w:hyperlink r:id="rId28" w:history="1">
        <w:r w:rsidRPr="00B54CC7">
          <w:rPr>
            <w:rFonts w:ascii="Arial" w:hAnsi="Arial" w:cs="Arial"/>
            <w:sz w:val="24"/>
            <w:szCs w:val="24"/>
            <w:lang w:eastAsia="zh-CN"/>
          </w:rPr>
          <w:t>Закон</w:t>
        </w:r>
      </w:hyperlink>
      <w:r w:rsidRPr="00B54CC7">
        <w:rPr>
          <w:rFonts w:ascii="Arial" w:hAnsi="Arial" w:cs="Arial"/>
          <w:sz w:val="24"/>
          <w:szCs w:val="24"/>
          <w:lang w:eastAsia="zh-CN"/>
        </w:rPr>
        <w:t xml:space="preserve"> от 27 декабря 2002 года №184-ФЗ  «О техническом регулировании»; </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 xml:space="preserve">Федеральный Закон от 26 декабря 1995 №209-ФЗ «О геодезии и картографии». </w:t>
      </w:r>
    </w:p>
    <w:p w:rsidR="001E4649" w:rsidRPr="00B54CC7" w:rsidRDefault="001E4649" w:rsidP="002C2FDB">
      <w:pPr>
        <w:ind w:firstLine="709"/>
        <w:jc w:val="both"/>
        <w:rPr>
          <w:rFonts w:ascii="Arial" w:hAnsi="Arial" w:cs="Arial"/>
          <w:sz w:val="24"/>
          <w:szCs w:val="24"/>
          <w:lang w:eastAsia="ar-SA"/>
        </w:rPr>
      </w:pPr>
      <w:r w:rsidRPr="00B54CC7">
        <w:rPr>
          <w:rFonts w:ascii="Arial" w:hAnsi="Arial" w:cs="Arial"/>
          <w:sz w:val="24"/>
          <w:szCs w:val="24"/>
          <w:lang w:eastAsia="zh-CN"/>
        </w:rPr>
        <w:t>Указы Президента РФ, Постановления Правительства и ведомственные руководящие документы</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ar-SA"/>
        </w:rPr>
        <w:t>Постановление Правительства Российской Федерации от 22.07.2008г. №561 «О некоторых вопросах, связанных с резервированием земель для государственных или муниципальных нужд»;</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Постановление Правительства Российской Федерации от 13.02.2006г.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Постановление Правительства Российской Федерации от 20.06.2006г. №384 «Об утверждении Правил определения границ зон охраняемых объектов и согласования градостроительных регламентов для таких зон»;</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Постановление Правительства Российской Федерации от 11.11.2002г. №808 «Об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Постановление Правительства Российской Федерации от 07.11.2008г. №822 «Об утверждении Правил представления проектной документации объектов, строительство, реконструкцию, капитальный ремонт которых предполагается осуществлять на землях особо охраняемых природных территорий, для проведения государственной экспертизы и государственной экологической экспертизы»;</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Постановление Правительства Российской Федерации от 1.02.2006г. №54 «О государственном строительном надзоре в Российской Федерации»;</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Постановление Правительства Российской Федерации от 24.11.2005г. №698 «О форме разрешения на строительство и форме разрешения на ввод объекта в эксплуатацию»;</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Постановление Правительства Российской Федерации от 22.07.2008г. №561 «О некоторых вопросах, связанных с резервированием земель для государственных или муниципальных нужд»;</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Постановление Правительства Российской Федерации от 29.12.2008г. №1061 «Об утверждении положения о контроле за проведением землеустройства»;</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 xml:space="preserve">Постановление Правительства Российской Федерации от 20.08.2009г. №688 «Об утверждении Правил установлен на местности границ объектов землеустройства»; </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Постановление Правительства Российской Федерации от 18.06.2007г. №377 «О правилах проведения лесоустройства»;</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Постановление Правительства Российской Федерации от 26 апреля 2008г. №315  «Об утверждении положения о зонах охраны объектов культурного наследия (памятников истории и культуры) народов Российской Федерации»;</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Постановление Правительства Российской Федерации от 16 июля 2009 г. №  «Об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Постановление Правительства РФ от 28.01.2006г.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Приказ Министерства регионального развития Российской Федерации от 10.05.2010г. №207 «Об утверждении формы градостроительного плана земельного участка»;</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Приказ Минэкономразвития Российской Федерации от 13.09.2011г. №475 «Об утверждении перечня документов, необходимых для приобретения прав на земельный участок»;</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Приказ Ростехнадзора от 5 июля 2011г. №356 «Об утверждении формы Свидетельства о допуске к определенному виду или видам работ, которые оказывают влияние на безопасность объектов капитального строительства»;</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Письмо Минэкономразвития Российской Федерации от 14.12.2009г. №Д23-4217 «О разъяснении норм земельного законодательства»;</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Письмо Минэкономразвития Российской Федерации от 08.04.2010г. №Д23-1219 «Об изменении вида разрешенного использования земельного участка»;</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Письмо Минэкономразвития Российской Федерации от 15.02.2010г. №Д23-490 «По вопросу разъяснения норм земельного законодательства»;</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Письмо Минэкономразвития Российской Федерации от 16.03.2010г. №Д23-860 «Об аренде земельных участков».</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Строительные нормы и правила (СНиП)</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СНиП 2.07.01-89* «Планировка и застройка городских и сельских поселений»;</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СНиП 30-02-97* «Планировка и застройка территорий садоводческих (дачных) объединений граждан, зданий и сооружений»;</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СНиП 23-05-95 «Естественное и искусственное освещение»;</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СНиП 2.04.02-84* «Водоснабжение. Наружные сети и сооружения»;</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СНиП 2.04.03-85 «Канализация, наружные сети и сооружения»;</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СНиП 2.04.05-91* Отопление, вентиляция и кондиционирование;</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СНиП 2.04.07-86* Тепловые сети;</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СНиП 2.06.15-85 «Инженерная защита территорий от затопления и подтопления»;</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СНиП 2.01.15-90 «Инженерная защита территорий, зданий и сооружений от опасных геологических процессов»;</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СНиП 2.05.02-85 «Автомобильные дороги»;</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СНиП II-12-77 «Защита от шума»;</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 xml:space="preserve">СНиП IV-9-84 «Правила разработки и применения сметных норм затрат на строительство временных зданий и сооружений»; </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СНиП 14-01-96 «Основные положения создания и ведения государственного градостроительного кадастра».</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Санитарные правила и нормы (СанПиН)</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СанПиН 2.2.1/2.1.1.1200-03 «Санитарно-защитные зоны и санитарная классификация предприятий, сооружений и иных объектов» (новая редакция);</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СанПиН 2.1.4.1110-02 «Зоны санитарной охраны источников водоснабжения и водопроводов питьевого назначения»;</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СанПиН 2.2.1/2.1.1.1076-01 «Гигиенические требования к инсоляции и солнцезащите помещений жилых и общественных зданий и территорий».</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Свод правил по проектированию и строительству (СП)</w:t>
      </w:r>
    </w:p>
    <w:p w:rsidR="001E4649"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СП-30-102-99 «Планировка и застройка территорий малоэтажного жилищного строительства».</w:t>
      </w:r>
    </w:p>
    <w:p w:rsidR="001E4649" w:rsidRPr="00B54CC7" w:rsidRDefault="001E4649" w:rsidP="002C2FDB">
      <w:pPr>
        <w:ind w:firstLine="709"/>
        <w:jc w:val="both"/>
        <w:rPr>
          <w:rFonts w:ascii="Arial" w:hAnsi="Arial" w:cs="Arial"/>
          <w:sz w:val="24"/>
          <w:szCs w:val="24"/>
          <w:lang w:eastAsia="zh-CN"/>
        </w:rPr>
      </w:pPr>
    </w:p>
    <w:p w:rsidR="001E4649" w:rsidRDefault="001E4649" w:rsidP="002C2FDB">
      <w:pPr>
        <w:ind w:firstLine="709"/>
        <w:jc w:val="center"/>
        <w:rPr>
          <w:rFonts w:ascii="Arial" w:hAnsi="Arial" w:cs="Arial"/>
          <w:sz w:val="24"/>
          <w:szCs w:val="24"/>
          <w:lang w:eastAsia="zh-CN"/>
        </w:rPr>
      </w:pPr>
      <w:r>
        <w:rPr>
          <w:rFonts w:ascii="Arial" w:hAnsi="Arial" w:cs="Arial"/>
          <w:sz w:val="24"/>
          <w:szCs w:val="24"/>
          <w:lang w:eastAsia="zh-CN"/>
        </w:rPr>
        <w:t>З</w:t>
      </w:r>
      <w:r w:rsidRPr="00B54CC7">
        <w:rPr>
          <w:rFonts w:ascii="Arial" w:hAnsi="Arial" w:cs="Arial"/>
          <w:sz w:val="24"/>
          <w:szCs w:val="24"/>
          <w:lang w:eastAsia="zh-CN"/>
        </w:rPr>
        <w:t>аконодательство иркутской области</w:t>
      </w:r>
    </w:p>
    <w:p w:rsidR="001E4649" w:rsidRPr="00B54CC7" w:rsidRDefault="001E4649" w:rsidP="002C2FDB">
      <w:pPr>
        <w:ind w:firstLine="709"/>
        <w:jc w:val="both"/>
        <w:rPr>
          <w:rFonts w:ascii="Arial" w:hAnsi="Arial" w:cs="Arial"/>
          <w:sz w:val="24"/>
          <w:szCs w:val="24"/>
          <w:lang w:eastAsia="zh-CN"/>
        </w:rPr>
      </w:pP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Закон Иркутской области от 16.12.2004г. №92-оз «О статусе и границах муниципальных образований Тулунского района Иркутской области»;</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Закон Иркутской области от 12.03.2009 года №8-оз (в ред. от 12.10.2011 года №80-оз) «О бесплатном предоставлении земельных участков в собственность граждан»;</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Закон Иркутской области от 10.12.2003 года №63-оз «О предельных размерах земельных участков, предоставляемых гражданам в собственность»;</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Закон Иркутской области от 12.07.2010 №70-оз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в Иркутской области»;</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Закон Иркутской области от 21.12.2006 № 99-оз (в ред. от 08.05.2009 № 26-оз) «Об отдельных вопросах использования и охраны земель в Иркутской области»;</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Закон Иркутской области от 07.10.2008 года №69-оз (в ред. от 24.12.2010г.) «Об отдельных вопросах оборота земель сельскохозяйственного назначения в Иркутской области»;</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Закон Иркутской области от 25.06.2008 года №44/22-ЗС (в ред. от 06.05.2011г.) «Об объектах культурного наследия (памятниках истории и культуры) народов Российской Федерации в Иркутской области»;</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Закон Иркутской области от 21.12.2006 года №99-оз (в ред. от 02.12.2010г.) «Об отдельных вопросах использования и охраны земель в Иркутской области»;</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Закон Иркутской области от 19.06.2008 года №27-оз (в ред. от 30.06.2009г.) «Об особо охраняемых территориях в Иркутской области»;</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Закон Иркутской области от 10.11.2011г. №1414-01-ЗМО «Овнесений изменений в закон Иркутской области «Об основах регулирования земельных отношений в Иркутской области»;</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Постановление Правительства Иркутской области от 04.03.2009 № 41-пп «Об утверждении Положения о порядке определения размера арендной платы, порядке, условиях и сроках внесения арендной платы за использование земельных участков, находящихся в государственной собственности Иркутской области»;</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Постановление Правительства Иркутской области от 28.02.2012г. №58-ПП «О порядке учета многодетных семей и порядке организации (формирования) образования и бесплатного предоставления земельных участков многодетным семьям для индивидуального жилищного строительства»;</w:t>
      </w:r>
    </w:p>
    <w:p w:rsidR="001E4649" w:rsidRPr="00B54CC7" w:rsidRDefault="001E4649" w:rsidP="002C2FDB">
      <w:pPr>
        <w:ind w:firstLine="709"/>
        <w:jc w:val="both"/>
        <w:rPr>
          <w:rFonts w:ascii="Arial" w:hAnsi="Arial" w:cs="Arial"/>
          <w:sz w:val="24"/>
          <w:szCs w:val="24"/>
          <w:lang w:eastAsia="zh-CN"/>
        </w:rPr>
      </w:pPr>
      <w:hyperlink r:id="rId29" w:history="1">
        <w:r w:rsidRPr="00B54CC7">
          <w:rPr>
            <w:rFonts w:ascii="Arial" w:hAnsi="Arial" w:cs="Arial"/>
            <w:sz w:val="24"/>
            <w:szCs w:val="24"/>
            <w:lang w:eastAsia="zh-CN"/>
          </w:rPr>
          <w:t>Постановление Законодательного собрания Иркутской области от 16 марта 2005г. N7/26-ЗС «Об областной государственной социальной программе «Молодым семьям - доступное жилье» на 2005 - 2019 годы» (с изменениями от 19 апреля 2006г., 19 сентября, 21 ноября 2007г., 18 апреля, 17 сентября, 22 ноября 2008г., 28 октября 2009г., 17 ноября 2010г., 25 мая 2011г.)</w:t>
        </w:r>
      </w:hyperlink>
      <w:r w:rsidRPr="00B54CC7">
        <w:rPr>
          <w:rFonts w:ascii="Arial" w:hAnsi="Arial" w:cs="Arial"/>
          <w:sz w:val="24"/>
          <w:szCs w:val="24"/>
          <w:lang w:eastAsia="zh-CN"/>
        </w:rPr>
        <w:t>;</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Постановление администрации Иркутской области от 31.07.2008 №213-па «Об утверждении Положения о порядке определения размера арендной платы, порядке, условиях и сроках внесения арендной платы за использование земельных участков, государственная собственность на которые не разграничена».</w:t>
      </w:r>
    </w:p>
    <w:p w:rsidR="001E4649"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Лесохозяйственный регламент Тулунского лесничества, утвержденный приказом Агентства лесного хозяйства от 11.01.2011г №16-ра "Об утверждении лесохозяйственных регламентов"</w:t>
      </w:r>
    </w:p>
    <w:p w:rsidR="001E4649" w:rsidRPr="00B54CC7" w:rsidRDefault="001E4649" w:rsidP="002C2FDB">
      <w:pPr>
        <w:ind w:firstLine="709"/>
        <w:jc w:val="both"/>
        <w:rPr>
          <w:rFonts w:ascii="Arial" w:hAnsi="Arial" w:cs="Arial"/>
          <w:sz w:val="24"/>
          <w:szCs w:val="24"/>
          <w:lang w:eastAsia="zh-CN"/>
        </w:rPr>
      </w:pPr>
    </w:p>
    <w:p w:rsidR="001E4649" w:rsidRDefault="001E4649" w:rsidP="003A7EF5">
      <w:pPr>
        <w:ind w:firstLine="709"/>
        <w:jc w:val="center"/>
        <w:rPr>
          <w:rFonts w:ascii="Arial" w:hAnsi="Arial" w:cs="Arial"/>
          <w:sz w:val="24"/>
          <w:szCs w:val="24"/>
          <w:lang w:eastAsia="zh-CN"/>
        </w:rPr>
      </w:pPr>
      <w:r>
        <w:rPr>
          <w:rFonts w:ascii="Arial" w:hAnsi="Arial" w:cs="Arial"/>
          <w:sz w:val="24"/>
          <w:szCs w:val="24"/>
          <w:lang w:eastAsia="zh-CN"/>
        </w:rPr>
        <w:t>Д</w:t>
      </w:r>
      <w:r w:rsidRPr="00B54CC7">
        <w:rPr>
          <w:rFonts w:ascii="Arial" w:hAnsi="Arial" w:cs="Arial"/>
          <w:sz w:val="24"/>
          <w:szCs w:val="24"/>
          <w:lang w:eastAsia="zh-CN"/>
        </w:rPr>
        <w:t>окументы муниципального уровня</w:t>
      </w:r>
    </w:p>
    <w:p w:rsidR="001E4649" w:rsidRPr="00B54CC7" w:rsidRDefault="001E4649" w:rsidP="002C2FDB">
      <w:pPr>
        <w:ind w:firstLine="709"/>
        <w:jc w:val="both"/>
        <w:rPr>
          <w:rFonts w:ascii="Arial" w:hAnsi="Arial" w:cs="Arial"/>
          <w:sz w:val="24"/>
          <w:szCs w:val="24"/>
          <w:lang w:eastAsia="zh-CN"/>
        </w:rPr>
      </w:pP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Решение Думы Тулунского муниципального района от 25 мая 2010 года №150 «Устав муниципального образования Тулунского района Иркутской области»;</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Решение Думы Котикского муниципального образования Тулунского района Иркутской области 20 декабря 2005 года №8 «Устав Котикского муниципального образования Тулунского района Иркутской области»;</w:t>
      </w:r>
    </w:p>
    <w:p w:rsidR="001E4649"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Генеральный план Котикского муниципального образования Тулунского района Иркутской области.</w:t>
      </w:r>
    </w:p>
    <w:p w:rsidR="001E4649" w:rsidRPr="00B54CC7" w:rsidRDefault="001E4649" w:rsidP="002C2FDB">
      <w:pPr>
        <w:ind w:firstLine="709"/>
        <w:jc w:val="both"/>
        <w:rPr>
          <w:rFonts w:ascii="Arial" w:hAnsi="Arial" w:cs="Arial"/>
          <w:sz w:val="24"/>
          <w:szCs w:val="24"/>
          <w:lang w:eastAsia="zh-CN"/>
        </w:rPr>
      </w:pPr>
    </w:p>
    <w:p w:rsidR="001E4649" w:rsidRDefault="001E4649" w:rsidP="003A7EF5">
      <w:pPr>
        <w:ind w:firstLine="709"/>
        <w:jc w:val="center"/>
        <w:rPr>
          <w:rFonts w:ascii="Arial" w:hAnsi="Arial" w:cs="Arial"/>
          <w:sz w:val="24"/>
          <w:szCs w:val="24"/>
          <w:lang w:eastAsia="zh-CN"/>
        </w:rPr>
      </w:pPr>
      <w:r>
        <w:rPr>
          <w:rFonts w:ascii="Arial" w:hAnsi="Arial" w:cs="Arial"/>
          <w:sz w:val="24"/>
          <w:szCs w:val="24"/>
          <w:lang w:eastAsia="zh-CN"/>
        </w:rPr>
        <w:t>Н</w:t>
      </w:r>
      <w:r w:rsidRPr="00B54CC7">
        <w:rPr>
          <w:rFonts w:ascii="Arial" w:hAnsi="Arial" w:cs="Arial"/>
          <w:sz w:val="24"/>
          <w:szCs w:val="24"/>
          <w:lang w:eastAsia="zh-CN"/>
        </w:rPr>
        <w:t>ормативно-рекомендательные документы</w:t>
      </w:r>
    </w:p>
    <w:p w:rsidR="001E4649" w:rsidRPr="00B54CC7" w:rsidRDefault="001E4649" w:rsidP="002C2FDB">
      <w:pPr>
        <w:ind w:firstLine="709"/>
        <w:jc w:val="both"/>
        <w:rPr>
          <w:rFonts w:ascii="Arial" w:hAnsi="Arial" w:cs="Arial"/>
          <w:sz w:val="24"/>
          <w:szCs w:val="24"/>
          <w:lang w:eastAsia="zh-CN"/>
        </w:rPr>
      </w:pP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Нормативно-рекомендательные документы Госстроя России</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СН 467-74 «Нормы отвода земель для автомобильных дорог» (утв. постановлением Госстроя СССР №248 от 19.12.74);б</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СП 42.13330.2011. Свод правил. Градостроительство. Планировка и застройка городских и сельских поселений. Актуализированная редакция СНиП 2.07.01-89.</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Инструкции, справочники, рекомендации</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Справочник проектировщика. «Градостроительство». М., 1978;</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Справочное пособие «Ограничения (обременения) прав на использование земельных участков»;</w:t>
      </w:r>
    </w:p>
    <w:p w:rsidR="001E4649" w:rsidRPr="00B54CC7" w:rsidRDefault="001E4649" w:rsidP="002C2FDB">
      <w:pPr>
        <w:ind w:firstLine="709"/>
        <w:jc w:val="both"/>
        <w:rPr>
          <w:rFonts w:ascii="Arial" w:hAnsi="Arial" w:cs="Arial"/>
          <w:sz w:val="24"/>
          <w:szCs w:val="24"/>
          <w:lang w:eastAsia="zh-CN"/>
        </w:rPr>
      </w:pPr>
      <w:r w:rsidRPr="00B54CC7">
        <w:rPr>
          <w:rFonts w:ascii="Arial" w:hAnsi="Arial" w:cs="Arial"/>
          <w:sz w:val="24"/>
          <w:szCs w:val="24"/>
          <w:lang w:eastAsia="zh-CN"/>
        </w:rPr>
        <w:t>Временные рекомендации по оценке соразмерной платы за сервитут, утвержденные Росземкадастром 17.03.2004.</w:t>
      </w:r>
    </w:p>
    <w:p w:rsidR="001E4649" w:rsidRDefault="001E4649"/>
    <w:sectPr w:rsidR="001E4649" w:rsidSect="001F474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4649" w:rsidRDefault="001E4649" w:rsidP="005410A4">
      <w:r>
        <w:separator/>
      </w:r>
    </w:p>
  </w:endnote>
  <w:endnote w:type="continuationSeparator" w:id="1">
    <w:p w:rsidR="001E4649" w:rsidRDefault="001E4649" w:rsidP="005410A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4649" w:rsidRDefault="001E4649" w:rsidP="005410A4">
      <w:r>
        <w:separator/>
      </w:r>
    </w:p>
  </w:footnote>
  <w:footnote w:type="continuationSeparator" w:id="1">
    <w:p w:rsidR="001E4649" w:rsidRDefault="001E4649" w:rsidP="005410A4">
      <w:r>
        <w:continuationSeparator/>
      </w:r>
    </w:p>
  </w:footnote>
  <w:footnote w:id="2">
    <w:p w:rsidR="001E4649" w:rsidRDefault="001E4649" w:rsidP="005410A4"/>
  </w:footnote>
  <w:footnote w:id="3">
    <w:p w:rsidR="001E4649" w:rsidRDefault="001E4649" w:rsidP="005410A4"/>
  </w:footnote>
  <w:footnote w:id="4">
    <w:p w:rsidR="001E4649" w:rsidRDefault="001E4649" w:rsidP="005410A4">
      <w:r w:rsidRPr="005410A4">
        <w:footnoteRef/>
      </w:r>
      <w:r w:rsidRPr="005410A4">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5">
    <w:p w:rsidR="001E4649" w:rsidRPr="00597EDB" w:rsidRDefault="001E4649" w:rsidP="005410A4">
      <w:pPr>
        <w:rPr>
          <w:rFonts w:ascii="Arial" w:hAnsi="Arial" w:cs="Arial"/>
          <w:sz w:val="24"/>
          <w:szCs w:val="24"/>
        </w:rPr>
      </w:pPr>
    </w:p>
    <w:p w:rsidR="001E4649" w:rsidRDefault="001E4649" w:rsidP="005410A4"/>
  </w:footnote>
  <w:footnote w:id="6">
    <w:p w:rsidR="001E4649" w:rsidRDefault="001E4649" w:rsidP="005410A4"/>
  </w:footnote>
  <w:footnote w:id="7">
    <w:p w:rsidR="001E4649" w:rsidRDefault="001E4649" w:rsidP="005410A4"/>
  </w:footnote>
  <w:footnote w:id="8">
    <w:p w:rsidR="001E4649" w:rsidRDefault="001E4649" w:rsidP="005410A4"/>
  </w:footnote>
  <w:footnote w:id="9">
    <w:p w:rsidR="001E4649" w:rsidRDefault="001E4649" w:rsidP="005410A4"/>
  </w:footnote>
  <w:footnote w:id="10">
    <w:p w:rsidR="001E4649" w:rsidRDefault="001E4649" w:rsidP="005410A4"/>
  </w:footnote>
  <w:footnote w:id="11">
    <w:p w:rsidR="001E4649" w:rsidRDefault="001E4649" w:rsidP="005410A4"/>
  </w:footnote>
  <w:footnote w:id="12">
    <w:p w:rsidR="001E4649" w:rsidRDefault="001E4649" w:rsidP="005410A4"/>
  </w:footnote>
  <w:footnote w:id="13">
    <w:p w:rsidR="001E4649" w:rsidRDefault="001E4649" w:rsidP="005410A4"/>
  </w:footnote>
  <w:footnote w:id="14">
    <w:p w:rsidR="001E4649" w:rsidRDefault="001E4649" w:rsidP="005410A4"/>
  </w:footnote>
  <w:footnote w:id="15">
    <w:p w:rsidR="001E4649" w:rsidRDefault="001E4649" w:rsidP="005410A4">
      <w:r w:rsidRPr="005410A4">
        <w:footnoteRef/>
      </w:r>
      <w:r w:rsidRPr="005410A4">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16">
    <w:p w:rsidR="001E4649" w:rsidRDefault="001E4649" w:rsidP="005410A4"/>
  </w:footnote>
  <w:footnote w:id="17">
    <w:p w:rsidR="001E4649" w:rsidRDefault="001E4649" w:rsidP="005410A4">
      <w:r w:rsidRPr="005410A4">
        <w:footnoteRef/>
      </w:r>
      <w:r w:rsidRPr="005410A4">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18">
    <w:p w:rsidR="001E4649" w:rsidRDefault="001E4649" w:rsidP="005410A4"/>
  </w:footnote>
  <w:footnote w:id="19">
    <w:p w:rsidR="001E4649" w:rsidRDefault="001E4649" w:rsidP="005410A4"/>
  </w:footnote>
  <w:footnote w:id="20">
    <w:p w:rsidR="001E4649" w:rsidRDefault="001E4649" w:rsidP="005410A4"/>
  </w:footnote>
  <w:footnote w:id="21">
    <w:p w:rsidR="001E4649" w:rsidRDefault="001E4649" w:rsidP="005410A4"/>
  </w:footnote>
  <w:footnote w:id="22">
    <w:p w:rsidR="001E4649" w:rsidRDefault="001E4649" w:rsidP="005410A4"/>
  </w:footnote>
  <w:footnote w:id="23">
    <w:p w:rsidR="001E4649" w:rsidRDefault="001E4649" w:rsidP="005410A4"/>
  </w:footnote>
  <w:footnote w:id="24">
    <w:p w:rsidR="001E4649" w:rsidRDefault="001E4649" w:rsidP="005410A4"/>
  </w:footnote>
  <w:footnote w:id="25">
    <w:p w:rsidR="001E4649" w:rsidRDefault="001E4649" w:rsidP="005410A4"/>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B3E02"/>
    <w:rsid w:val="001E4649"/>
    <w:rsid w:val="001F474B"/>
    <w:rsid w:val="00215EF2"/>
    <w:rsid w:val="00247D8F"/>
    <w:rsid w:val="002C2FDB"/>
    <w:rsid w:val="002D33F9"/>
    <w:rsid w:val="0030192E"/>
    <w:rsid w:val="003259BF"/>
    <w:rsid w:val="00336BF2"/>
    <w:rsid w:val="003A7EF5"/>
    <w:rsid w:val="00453E2F"/>
    <w:rsid w:val="005410A4"/>
    <w:rsid w:val="00544E27"/>
    <w:rsid w:val="00597EDB"/>
    <w:rsid w:val="005B3E02"/>
    <w:rsid w:val="006340B2"/>
    <w:rsid w:val="006F1EA4"/>
    <w:rsid w:val="009A3ABC"/>
    <w:rsid w:val="00A5077D"/>
    <w:rsid w:val="00A92C8D"/>
    <w:rsid w:val="00AD5A29"/>
    <w:rsid w:val="00B54CC7"/>
    <w:rsid w:val="00CD31C0"/>
    <w:rsid w:val="00D478DE"/>
    <w:rsid w:val="00DC72CE"/>
    <w:rsid w:val="00FC4ACD"/>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3E02"/>
    <w:pPr>
      <w:widowControl w:val="0"/>
      <w:autoSpaceDE w:val="0"/>
      <w:autoSpaceDN w:val="0"/>
      <w:adjustRightInd w:val="0"/>
    </w:pPr>
    <w:rPr>
      <w:rFonts w:ascii="Times New Roman" w:eastAsia="Times New Roman" w:hAnsi="Times New Roman"/>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sPlusNormal">
    <w:name w:val="ConsPlusNormal"/>
    <w:uiPriority w:val="99"/>
    <w:rsid w:val="005B3E02"/>
    <w:pPr>
      <w:autoSpaceDE w:val="0"/>
      <w:autoSpaceDN w:val="0"/>
      <w:adjustRightInd w:val="0"/>
      <w:ind w:firstLine="720"/>
    </w:pPr>
    <w:rPr>
      <w:rFonts w:ascii="Arial" w:eastAsia="Times New Roman" w:hAnsi="Arial" w:cs="Arial"/>
      <w:sz w:val="20"/>
      <w:szCs w:val="20"/>
    </w:rPr>
  </w:style>
  <w:style w:type="paragraph" w:styleId="BalloonText">
    <w:name w:val="Balloon Text"/>
    <w:basedOn w:val="Normal"/>
    <w:link w:val="BalloonTextChar"/>
    <w:uiPriority w:val="99"/>
    <w:semiHidden/>
    <w:rsid w:val="00A5077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5077D"/>
    <w:rPr>
      <w:rFonts w:ascii="Tahoma" w:hAnsi="Tahoma" w:cs="Tahoma"/>
      <w:sz w:val="16"/>
      <w:szCs w:val="16"/>
      <w:lang w:eastAsia="ru-RU"/>
    </w:rPr>
  </w:style>
  <w:style w:type="paragraph" w:styleId="Header">
    <w:name w:val="header"/>
    <w:basedOn w:val="Normal"/>
    <w:link w:val="HeaderChar"/>
    <w:uiPriority w:val="99"/>
    <w:rsid w:val="003259BF"/>
    <w:pPr>
      <w:tabs>
        <w:tab w:val="center" w:pos="4677"/>
        <w:tab w:val="right" w:pos="9355"/>
      </w:tabs>
    </w:pPr>
  </w:style>
  <w:style w:type="character" w:customStyle="1" w:styleId="HeaderChar">
    <w:name w:val="Header Char"/>
    <w:basedOn w:val="DefaultParagraphFont"/>
    <w:link w:val="Header"/>
    <w:uiPriority w:val="99"/>
    <w:locked/>
    <w:rsid w:val="003259BF"/>
    <w:rPr>
      <w:rFonts w:ascii="Times New Roman" w:hAnsi="Times New Roman" w:cs="Times New Roman"/>
      <w:sz w:val="20"/>
      <w:szCs w:val="20"/>
      <w:lang w:eastAsia="ru-RU"/>
    </w:rPr>
  </w:style>
  <w:style w:type="paragraph" w:styleId="Footer">
    <w:name w:val="footer"/>
    <w:basedOn w:val="Normal"/>
    <w:link w:val="FooterChar"/>
    <w:uiPriority w:val="99"/>
    <w:rsid w:val="003259BF"/>
    <w:pPr>
      <w:tabs>
        <w:tab w:val="center" w:pos="4677"/>
        <w:tab w:val="right" w:pos="9355"/>
      </w:tabs>
    </w:pPr>
  </w:style>
  <w:style w:type="character" w:customStyle="1" w:styleId="FooterChar">
    <w:name w:val="Footer Char"/>
    <w:basedOn w:val="DefaultParagraphFont"/>
    <w:link w:val="Footer"/>
    <w:uiPriority w:val="99"/>
    <w:locked/>
    <w:rsid w:val="003259BF"/>
    <w:rPr>
      <w:rFonts w:ascii="Times New Roman" w:hAnsi="Times New Roman" w:cs="Times New Roman"/>
      <w:sz w:val="20"/>
      <w:szCs w:val="20"/>
      <w:lang w:eastAsia="ru-RU"/>
    </w:rPr>
  </w:style>
  <w:style w:type="paragraph" w:styleId="ListParagraph">
    <w:name w:val="List Paragraph"/>
    <w:basedOn w:val="Normal"/>
    <w:uiPriority w:val="99"/>
    <w:qFormat/>
    <w:rsid w:val="006340B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3B9E176050236C50C0B1D56AFAAF43368C5A2C050ADF8785387CCD4265ECFEA19B809C7v5ZDA" TargetMode="External"/><Relationship Id="rId18" Type="http://schemas.openxmlformats.org/officeDocument/2006/relationships/hyperlink" Target="garantf1://87263.0" TargetMode="External"/><Relationship Id="rId26" Type="http://schemas.openxmlformats.org/officeDocument/2006/relationships/hyperlink" Target="consultantplus://offline/main?base=LAW;n=78250;fld=134" TargetMode="External"/><Relationship Id="rId3" Type="http://schemas.openxmlformats.org/officeDocument/2006/relationships/webSettings" Target="webSettings.xml"/><Relationship Id="rId21" Type="http://schemas.openxmlformats.org/officeDocument/2006/relationships/hyperlink" Target="consultantplus://offline/main?base=LAW;n=76924;fld=134" TargetMode="External"/><Relationship Id="rId7" Type="http://schemas.openxmlformats.org/officeDocument/2006/relationships/hyperlink" Target="consultantplus://offline/ref=B55CB70B8807CE15F8F8509624428183E50F9B205BCF659121DC7B8A03EDF2880D9676CB67ECCAFDjEB" TargetMode="External"/><Relationship Id="rId12" Type="http://schemas.openxmlformats.org/officeDocument/2006/relationships/image" Target="media/image5.jpeg"/><Relationship Id="rId17" Type="http://schemas.openxmlformats.org/officeDocument/2006/relationships/hyperlink" Target="garantf1://87263.12525328" TargetMode="External"/><Relationship Id="rId25" Type="http://schemas.openxmlformats.org/officeDocument/2006/relationships/hyperlink" Target="consultantplus://offline/main?base=LAW;n=71025;fld=134" TargetMode="External"/><Relationship Id="rId2" Type="http://schemas.openxmlformats.org/officeDocument/2006/relationships/settings" Target="settings.xml"/><Relationship Id="rId16" Type="http://schemas.openxmlformats.org/officeDocument/2006/relationships/hyperlink" Target="garantf1://12057004.26" TargetMode="External"/><Relationship Id="rId20" Type="http://schemas.openxmlformats.org/officeDocument/2006/relationships/hyperlink" Target="consultantplus://offline/main?base=LAW;n=68234;fld=134" TargetMode="External"/><Relationship Id="rId29" Type="http://schemas.openxmlformats.org/officeDocument/2006/relationships/hyperlink" Target="garantf1://21542755.0" TargetMode="External"/><Relationship Id="rId1" Type="http://schemas.openxmlformats.org/officeDocument/2006/relationships/styles" Target="styles.xml"/><Relationship Id="rId6" Type="http://schemas.openxmlformats.org/officeDocument/2006/relationships/hyperlink" Target="consultantplus://offline/ref=B55CB70B8807CE15F8F8509624428183E5009A275FCF659121DC7B8A03EDF2880D9676CB66EEC8FDj7B" TargetMode="External"/><Relationship Id="rId11" Type="http://schemas.openxmlformats.org/officeDocument/2006/relationships/image" Target="media/image4.jpeg"/><Relationship Id="rId24" Type="http://schemas.openxmlformats.org/officeDocument/2006/relationships/hyperlink" Target="consultantplus://offline/main?base=LAW;n=76920;fld=134" TargetMode="External"/><Relationship Id="rId5" Type="http://schemas.openxmlformats.org/officeDocument/2006/relationships/endnotes" Target="endnotes.xml"/><Relationship Id="rId15" Type="http://schemas.openxmlformats.org/officeDocument/2006/relationships/hyperlink" Target="http://ru.wikipedia.org/wiki/&#1051;&#1077;&#1089;" TargetMode="External"/><Relationship Id="rId23" Type="http://schemas.openxmlformats.org/officeDocument/2006/relationships/hyperlink" Target="consultantplus://offline/main?base=LAW;n=78286;fld=134" TargetMode="External"/><Relationship Id="rId28" Type="http://schemas.openxmlformats.org/officeDocument/2006/relationships/hyperlink" Target="http://www.bestpravo.ru/federalnoje/bz-postanovlenija/y3v.htm" TargetMode="External"/><Relationship Id="rId10" Type="http://schemas.openxmlformats.org/officeDocument/2006/relationships/image" Target="media/image3.jpeg"/><Relationship Id="rId19" Type="http://schemas.openxmlformats.org/officeDocument/2006/relationships/hyperlink" Target="consultantplus://offline/main?base=LAW;n=81968;fld=134"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base.garant.ru/70736874/" TargetMode="External"/><Relationship Id="rId22" Type="http://schemas.openxmlformats.org/officeDocument/2006/relationships/hyperlink" Target="consultantplus://offline/main?base=LAW;n=78629;fld=134" TargetMode="External"/><Relationship Id="rId27" Type="http://schemas.openxmlformats.org/officeDocument/2006/relationships/hyperlink" Target="consultantplus://offline/main?base=ROS;n=109041;fld=134"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346</TotalTime>
  <Pages>95</Pages>
  <Words>28493</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Admin</cp:lastModifiedBy>
  <cp:revision>8</cp:revision>
  <dcterms:created xsi:type="dcterms:W3CDTF">2017-11-23T01:10:00Z</dcterms:created>
  <dcterms:modified xsi:type="dcterms:W3CDTF">2017-12-14T05:34:00Z</dcterms:modified>
</cp:coreProperties>
</file>