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18.09.2018Г. №45-ПГ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ИРКУТСКАЯ ОБЛАСТЬ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АДМИНИСТРАЦИЯ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ПОСТАНОВЛЕНИЕ</w:t>
      </w: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5A74">
        <w:rPr>
          <w:rFonts w:ascii="Arial" w:hAnsi="Arial" w:cs="Arial"/>
          <w:b/>
          <w:sz w:val="32"/>
          <w:szCs w:val="32"/>
        </w:rPr>
        <w:t>ОБ ОСУЩЕСТВЛЕНИИ АДМИНИСТРАЦИЕЙ КОТИКСКОГО СЕЛЬСКОГО ПОСЕЛЕНИЯ ОБЛАСТНЫХ ГОСУДАРСТВЕННЫХ ПОЛНОМОЧИЙ В СФЕРЕ ВОДОСНАБЖЕНИЯ И ВОДООТВЕДЕНИЯ</w:t>
      </w:r>
    </w:p>
    <w:p w:rsidR="00AB5A74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5A74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B5A74">
          <w:rPr>
            <w:rFonts w:ascii="Arial" w:hAnsi="Arial" w:cs="Arial"/>
            <w:sz w:val="24"/>
            <w:szCs w:val="24"/>
          </w:rPr>
          <w:t>статьей 86</w:t>
        </w:r>
      </w:hyperlink>
      <w:r w:rsidRPr="00AB5A74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AB5A74">
          <w:rPr>
            <w:rFonts w:ascii="Arial" w:hAnsi="Arial" w:cs="Arial"/>
            <w:sz w:val="24"/>
            <w:szCs w:val="24"/>
          </w:rPr>
          <w:t>законом</w:t>
        </w:r>
      </w:hyperlink>
      <w:r w:rsidRPr="00AB5A74">
        <w:rPr>
          <w:rFonts w:ascii="Arial" w:hAnsi="Arial" w:cs="Arial"/>
          <w:sz w:val="24"/>
          <w:szCs w:val="24"/>
        </w:rPr>
        <w:t xml:space="preserve"> от 06.10.2003 года №131-ФЗ "Об общих принципах организации местного самоуправления в Российской Федерации", </w:t>
      </w:r>
      <w:hyperlink r:id="rId7" w:history="1">
        <w:r w:rsidRPr="00AB5A74">
          <w:rPr>
            <w:rFonts w:ascii="Arial" w:hAnsi="Arial" w:cs="Arial"/>
            <w:sz w:val="24"/>
            <w:szCs w:val="24"/>
          </w:rPr>
          <w:t>Законом</w:t>
        </w:r>
      </w:hyperlink>
      <w:r w:rsidRPr="00AB5A74">
        <w:rPr>
          <w:rFonts w:ascii="Arial" w:hAnsi="Arial" w:cs="Arial"/>
          <w:sz w:val="24"/>
          <w:szCs w:val="24"/>
        </w:rPr>
        <w:t xml:space="preserve"> Иркутской области от 06.11.2012 года №114-ОЗ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8" w:history="1">
        <w:r w:rsidRPr="00AB5A7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B5A74">
        <w:rPr>
          <w:rFonts w:ascii="Arial" w:hAnsi="Arial" w:cs="Arial"/>
          <w:sz w:val="24"/>
          <w:szCs w:val="24"/>
        </w:rPr>
        <w:t xml:space="preserve"> Правительства Иркутской области от 25.02.2013 года №57-пп "О Порядке расходования субвенций, предоставляемых местным бюджетам</w:t>
      </w:r>
      <w:proofErr w:type="gramEnd"/>
      <w:r w:rsidRPr="00AB5A74">
        <w:rPr>
          <w:rFonts w:ascii="Arial" w:hAnsi="Arial" w:cs="Arial"/>
          <w:sz w:val="24"/>
          <w:szCs w:val="24"/>
        </w:rPr>
        <w:t xml:space="preserve"> из областного бюджета на осуществление отдельных областных государственных полномочий в сфере водоснабжения и водоотведения", руководствуясь </w:t>
      </w:r>
      <w:hyperlink r:id="rId9" w:history="1">
        <w:r w:rsidRPr="00AB5A74">
          <w:rPr>
            <w:rFonts w:ascii="Arial" w:hAnsi="Arial" w:cs="Arial"/>
            <w:sz w:val="24"/>
            <w:szCs w:val="24"/>
          </w:rPr>
          <w:t xml:space="preserve">статьей 24 </w:t>
        </w:r>
      </w:hyperlink>
      <w:r w:rsidRPr="00AB5A74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Котикского</w:t>
      </w:r>
      <w:r w:rsidRPr="00AB5A74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AB5A74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A74" w:rsidRPr="00AB5A74" w:rsidRDefault="00AB5A74" w:rsidP="00AB5A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B5A74">
        <w:rPr>
          <w:rFonts w:ascii="Arial" w:hAnsi="Arial" w:cs="Arial"/>
          <w:b/>
          <w:sz w:val="30"/>
          <w:szCs w:val="30"/>
        </w:rPr>
        <w:t>ПОСТАНОВЛЯЮ:</w:t>
      </w:r>
    </w:p>
    <w:p w:rsidR="00AB5A74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>1. Установить расходные обязательства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B5A74">
        <w:rPr>
          <w:rFonts w:ascii="Arial" w:hAnsi="Arial" w:cs="Arial"/>
          <w:sz w:val="24"/>
          <w:szCs w:val="24"/>
        </w:rPr>
        <w:t>муниципального образования по осуществлению администрацией Котикского сельского поселения отдельных областных государственных полномочий в сфере водоснабжения и водоотведения (далее - расходные обязательства) и включить их в реестр расходных обязательств Котикского муниципального образования.</w:t>
      </w: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>2. Осуществлять финансовое обеспечение расходных обязательств за счет и в пределах субвенций из бюджета Иркутской области, предоставляемых бюджету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B5A74">
        <w:rPr>
          <w:rFonts w:ascii="Arial" w:hAnsi="Arial" w:cs="Arial"/>
          <w:sz w:val="24"/>
          <w:szCs w:val="24"/>
        </w:rPr>
        <w:t>муниципального образования на указанные цели на соответствующий финансовый год (далее - субвенции).</w:t>
      </w: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>3. Обеспечивать осуществление отдельных областных государственных полномочий в сфере водоснабжения и водоотведения (далее - государственные полномочия) в соответствии с нормативными правовыми актами Правительства Иркутской области,</w:t>
      </w:r>
      <w:r w:rsidRPr="00AB5A74">
        <w:rPr>
          <w:rFonts w:ascii="Arial" w:eastAsia="Liberation Serif" w:hAnsi="Arial" w:cs="Arial"/>
          <w:kern w:val="1"/>
          <w:sz w:val="24"/>
          <w:szCs w:val="24"/>
          <w:lang w:eastAsia="zh-CN" w:bidi="hi-IN"/>
        </w:rPr>
        <w:t xml:space="preserve"> регулирующими осуществление переданных полномочий </w:t>
      </w:r>
      <w:r w:rsidRPr="00AB5A74">
        <w:rPr>
          <w:rFonts w:ascii="Arial" w:hAnsi="Arial" w:cs="Arial"/>
          <w:sz w:val="24"/>
          <w:szCs w:val="24"/>
        </w:rPr>
        <w:t>в сфере водоснабжения и водоотведения.</w:t>
      </w: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и распространяется на правоотношения, возникшие с 01.01.2018 года.</w:t>
      </w: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B5A74">
        <w:rPr>
          <w:rFonts w:ascii="Arial" w:hAnsi="Arial" w:cs="Arial"/>
          <w:sz w:val="24"/>
          <w:szCs w:val="24"/>
        </w:rPr>
        <w:t xml:space="preserve">Положения настоящего постановления вводятся в действие ежегодно одновременно со вступлением в силу закона Иркутской области об областном бюджете на соответствующий финансовый год и на плановый период (далее - </w:t>
      </w:r>
      <w:r w:rsidRPr="00AB5A74">
        <w:rPr>
          <w:rFonts w:ascii="Arial" w:hAnsi="Arial" w:cs="Arial"/>
          <w:sz w:val="24"/>
          <w:szCs w:val="24"/>
        </w:rPr>
        <w:lastRenderedPageBreak/>
        <w:t>закон об областном бюджете) при условии, если в законе об областном бюджете предусмотрено предоставление субвенций бюджету Котикского муниципального образования на осуществление соответствующих государственных полномочий.</w:t>
      </w:r>
      <w:proofErr w:type="gramEnd"/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5A74">
        <w:rPr>
          <w:rFonts w:ascii="Arial" w:hAnsi="Arial" w:cs="Arial"/>
          <w:sz w:val="24"/>
          <w:szCs w:val="24"/>
          <w:lang w:eastAsia="ru-RU"/>
        </w:rPr>
        <w:t>6. Настоящее постановление опубликовать в газете «Вестник Котикского сельского поселения» и разместить на официальном сайте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5A74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AB5A74" w:rsidRPr="00AB5A74" w:rsidRDefault="00AB5A74" w:rsidP="00AB5A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B5A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5A7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5A74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A74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B5A74">
        <w:rPr>
          <w:rFonts w:ascii="Arial" w:hAnsi="Arial" w:cs="Arial"/>
          <w:sz w:val="24"/>
          <w:szCs w:val="24"/>
        </w:rPr>
        <w:t>ВрИО</w:t>
      </w:r>
      <w:proofErr w:type="spellEnd"/>
      <w:r w:rsidRPr="00AB5A74">
        <w:rPr>
          <w:rFonts w:ascii="Arial" w:hAnsi="Arial" w:cs="Arial"/>
          <w:sz w:val="24"/>
          <w:szCs w:val="24"/>
        </w:rPr>
        <w:t xml:space="preserve">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AB5A74">
        <w:rPr>
          <w:rFonts w:ascii="Arial" w:hAnsi="Arial" w:cs="Arial"/>
          <w:sz w:val="24"/>
          <w:szCs w:val="24"/>
        </w:rPr>
        <w:t>Котикского сельского поселения</w:t>
      </w:r>
    </w:p>
    <w:p w:rsidR="00C21BC5" w:rsidRPr="00AB5A74" w:rsidRDefault="00AB5A74" w:rsidP="00AB5A74">
      <w:pPr>
        <w:pStyle w:val="a3"/>
        <w:jc w:val="both"/>
        <w:rPr>
          <w:rFonts w:ascii="Arial" w:hAnsi="Arial" w:cs="Arial"/>
          <w:sz w:val="24"/>
          <w:szCs w:val="24"/>
        </w:rPr>
      </w:pPr>
      <w:r w:rsidRPr="00AB5A74">
        <w:rPr>
          <w:rFonts w:ascii="Arial" w:hAnsi="Arial" w:cs="Arial"/>
          <w:sz w:val="24"/>
          <w:szCs w:val="24"/>
        </w:rPr>
        <w:t>О.А. Евсеенко</w:t>
      </w:r>
      <w:bookmarkStart w:id="0" w:name="_GoBack"/>
      <w:bookmarkEnd w:id="0"/>
    </w:p>
    <w:sectPr w:rsidR="00C21BC5" w:rsidRPr="00AB5A74" w:rsidSect="00AB5A74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4"/>
    <w:rsid w:val="00AB5A74"/>
    <w:rsid w:val="00C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A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A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D1F5D140B6BBEDFD32999FED37F1B95379838EB1FA0EeA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2B04DC5723705B28BD1F5D140B6BBEDFD329999ED37F2BC5C248986E8F60CAAeDX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CFF8C72CECB7EDF16B969DE43FA6E40C22DED9eBX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D2B04DC5723705B28BCFF8C72CECB7EDF16F949AEF3FA6E40C22DED9B8F059EA920A1B05e7X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9A4D47F1D79479ABA46F19909FBB0354ED1229E6E830B8928298EB9F03AAE8F2D19F047629319A88AA915p1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2018-10-05T02:51:00Z</dcterms:created>
  <dcterms:modified xsi:type="dcterms:W3CDTF">2018-10-05T02:56:00Z</dcterms:modified>
</cp:coreProperties>
</file>